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EDDD9" w14:textId="77471269" w:rsidR="00946C52" w:rsidRDefault="00946C52" w:rsidP="00946C52">
      <w:pPr>
        <w:spacing w:before="100" w:beforeAutospacing="1" w:after="100" w:afterAutospacing="1"/>
        <w:rPr>
          <w:rFonts w:eastAsia="Times New Roman" w:cs="Times New Roman"/>
          <w:sz w:val="24"/>
          <w:szCs w:val="24"/>
          <w:lang w:eastAsia="en-GB"/>
        </w:rPr>
      </w:pPr>
      <w:bookmarkStart w:id="0" w:name="_GoBack"/>
      <w:bookmarkEnd w:id="0"/>
      <w:r>
        <w:rPr>
          <w:noProof/>
          <w:sz w:val="8"/>
          <w:lang w:eastAsia="en-GB"/>
        </w:rPr>
        <w:drawing>
          <wp:anchor distT="0" distB="0" distL="114300" distR="114300" simplePos="0" relativeHeight="251686912" behindDoc="1" locked="0" layoutInCell="0" allowOverlap="1" wp14:anchorId="38DB8341" wp14:editId="0EA3C67F">
            <wp:simplePos x="0" y="0"/>
            <wp:positionH relativeFrom="column">
              <wp:posOffset>3852545</wp:posOffset>
            </wp:positionH>
            <wp:positionV relativeFrom="page">
              <wp:posOffset>1073785</wp:posOffset>
            </wp:positionV>
            <wp:extent cx="640715" cy="640715"/>
            <wp:effectExtent l="0" t="0" r="6985" b="6985"/>
            <wp:wrapTight wrapText="bothSides">
              <wp:wrapPolygon edited="0">
                <wp:start x="0" y="0"/>
                <wp:lineTo x="0" y="21193"/>
                <wp:lineTo x="21193" y="21193"/>
                <wp:lineTo x="21193" y="0"/>
                <wp:lineTo x="0" y="0"/>
              </wp:wrapPolygon>
            </wp:wrapTight>
            <wp:docPr id="18" name="Picture 18" descr="5_G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_G_Square_75x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3840" behindDoc="1" locked="0" layoutInCell="0" allowOverlap="1" wp14:anchorId="3CC85595" wp14:editId="1B57B412">
            <wp:simplePos x="0" y="0"/>
            <wp:positionH relativeFrom="column">
              <wp:posOffset>1800225</wp:posOffset>
            </wp:positionH>
            <wp:positionV relativeFrom="page">
              <wp:posOffset>1073785</wp:posOffset>
            </wp:positionV>
            <wp:extent cx="640715" cy="640715"/>
            <wp:effectExtent l="0" t="0" r="6985" b="6985"/>
            <wp:wrapSquare wrapText="bothSides"/>
            <wp:docPr id="15" name="Picture 15" descr="2_L_Original_Cropped_76x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2_L_Original_Cropped_76x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82816" behindDoc="1" locked="0" layoutInCell="0" allowOverlap="1" wp14:anchorId="3957416A" wp14:editId="05294564">
            <wp:simplePos x="0" y="0"/>
            <wp:positionH relativeFrom="column">
              <wp:posOffset>1116330</wp:posOffset>
            </wp:positionH>
            <wp:positionV relativeFrom="page">
              <wp:posOffset>1073785</wp:posOffset>
            </wp:positionV>
            <wp:extent cx="640715" cy="640715"/>
            <wp:effectExtent l="0" t="0" r="6985" b="6985"/>
            <wp:wrapSquare wrapText="bothSides"/>
            <wp:docPr id="14" name="Picture 14" descr="1_P_Square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_P_Square_75x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85888" behindDoc="1" locked="0" layoutInCell="0" allowOverlap="1" wp14:anchorId="27E03DC8" wp14:editId="1F18600B">
            <wp:simplePos x="0" y="0"/>
            <wp:positionH relativeFrom="column">
              <wp:posOffset>3168650</wp:posOffset>
            </wp:positionH>
            <wp:positionV relativeFrom="page">
              <wp:posOffset>1073785</wp:posOffset>
            </wp:positionV>
            <wp:extent cx="640715" cy="640715"/>
            <wp:effectExtent l="0" t="0" r="6985" b="6985"/>
            <wp:wrapSquare wrapText="bothSides"/>
            <wp:docPr id="17" name="Picture 17" descr="4_I_Paris_4_Cropped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_I_Paris_4_Cropped_75x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lang w:eastAsia="en-GB"/>
        </w:rPr>
        <w:drawing>
          <wp:anchor distT="0" distB="0" distL="114300" distR="114300" simplePos="0" relativeHeight="251684864" behindDoc="1" locked="0" layoutInCell="0" allowOverlap="1" wp14:anchorId="31D6A11F" wp14:editId="1D9CAFFE">
            <wp:simplePos x="0" y="0"/>
            <wp:positionH relativeFrom="column">
              <wp:posOffset>2484120</wp:posOffset>
            </wp:positionH>
            <wp:positionV relativeFrom="page">
              <wp:posOffset>1073785</wp:posOffset>
            </wp:positionV>
            <wp:extent cx="640715" cy="640715"/>
            <wp:effectExtent l="0" t="0" r="6985" b="6985"/>
            <wp:wrapSquare wrapText="bothSides"/>
            <wp:docPr id="16" name="Picture 16" descr="3_M_Helicopter_Windows_2a_b25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_M_Helicopter_Windows_2a_b25_75x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715" cy="640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1886D" w14:textId="761E90DC" w:rsidR="00946C52" w:rsidRDefault="00946C52" w:rsidP="00946C52"/>
    <w:p w14:paraId="7C5B9915" w14:textId="023EA71C" w:rsidR="00946C52" w:rsidRDefault="00946C52" w:rsidP="00946C52"/>
    <w:p w14:paraId="78DAEDEF" w14:textId="736EBFF1" w:rsidR="00155E9B" w:rsidRDefault="00155E9B" w:rsidP="00155E9B">
      <w:pPr>
        <w:jc w:val="center"/>
        <w:rPr>
          <w:color w:val="000000"/>
        </w:rPr>
      </w:pPr>
      <w:r>
        <w:rPr>
          <w:rFonts w:ascii="Arial" w:hAnsi="Arial"/>
          <w:color w:val="000080"/>
          <w:sz w:val="28"/>
        </w:rPr>
        <w:t>PLM Interest Group</w:t>
      </w:r>
    </w:p>
    <w:p w14:paraId="1777A4B2" w14:textId="77777777" w:rsidR="005821A3" w:rsidRDefault="005821A3" w:rsidP="005821A3"/>
    <w:p w14:paraId="70C938A2" w14:textId="77777777" w:rsidR="005821A3" w:rsidRDefault="005821A3" w:rsidP="005821A3"/>
    <w:p w14:paraId="5EBD3399" w14:textId="77777777" w:rsidR="004D5F0E" w:rsidRDefault="004D5F0E" w:rsidP="00C822E3">
      <w:pPr>
        <w:ind w:left="0"/>
        <w:rPr>
          <w:sz w:val="20"/>
          <w:szCs w:val="20"/>
        </w:rPr>
      </w:pPr>
    </w:p>
    <w:p w14:paraId="5260C3D7" w14:textId="19A7E2EA" w:rsidR="00343405" w:rsidRDefault="00343405" w:rsidP="00C822E3">
      <w:pPr>
        <w:ind w:left="0"/>
      </w:pPr>
    </w:p>
    <w:p w14:paraId="5FE0367C" w14:textId="34798EAA" w:rsidR="00E165E3" w:rsidRDefault="00EC67E3" w:rsidP="00980A6F">
      <w:pPr>
        <w:pStyle w:val="Title"/>
        <w:pBdr>
          <w:left w:val="single" w:sz="48" w:space="9" w:color="000000" w:themeColor="text1"/>
        </w:pBdr>
        <w:ind w:left="1701" w:right="1418"/>
        <w:jc w:val="center"/>
        <w:rPr>
          <w:sz w:val="36"/>
          <w:szCs w:val="36"/>
        </w:rPr>
      </w:pPr>
      <w:r>
        <w:rPr>
          <w:sz w:val="36"/>
          <w:szCs w:val="36"/>
        </w:rPr>
        <w:t>FUTURE PLM PREVIEW</w:t>
      </w:r>
    </w:p>
    <w:p w14:paraId="7071221A" w14:textId="77777777" w:rsidR="0088077F" w:rsidRDefault="0088077F" w:rsidP="00980A6F">
      <w:pPr>
        <w:pStyle w:val="Title"/>
        <w:pBdr>
          <w:left w:val="single" w:sz="48" w:space="9" w:color="000000" w:themeColor="text1"/>
        </w:pBdr>
        <w:ind w:left="1701" w:right="1134"/>
        <w:rPr>
          <w:sz w:val="36"/>
          <w:szCs w:val="36"/>
        </w:rPr>
      </w:pPr>
    </w:p>
    <w:p w14:paraId="5C550CD7" w14:textId="6B23E794" w:rsidR="0088077F" w:rsidRPr="00343405" w:rsidRDefault="009E22EB" w:rsidP="00980A6F">
      <w:pPr>
        <w:pStyle w:val="Title"/>
        <w:pBdr>
          <w:left w:val="single" w:sz="48" w:space="9" w:color="000000" w:themeColor="text1"/>
        </w:pBdr>
        <w:ind w:left="1701" w:right="1418"/>
        <w:jc w:val="center"/>
        <w:rPr>
          <w:sz w:val="36"/>
          <w:szCs w:val="36"/>
        </w:rPr>
      </w:pPr>
      <w:r>
        <w:rPr>
          <w:sz w:val="36"/>
          <w:szCs w:val="36"/>
        </w:rPr>
        <w:t>REPORT</w:t>
      </w:r>
    </w:p>
    <w:p w14:paraId="099822EC" w14:textId="4119F221" w:rsidR="00932D69" w:rsidRDefault="00932D69" w:rsidP="000A18AB">
      <w:pPr>
        <w:ind w:left="0"/>
      </w:pPr>
    </w:p>
    <w:p w14:paraId="732FC456" w14:textId="77777777" w:rsidR="004D5F0E" w:rsidRDefault="004D5F0E" w:rsidP="000A18AB">
      <w:pPr>
        <w:ind w:left="0"/>
      </w:pPr>
    </w:p>
    <w:p w14:paraId="126B8183" w14:textId="77777777" w:rsidR="00EC67E3" w:rsidRDefault="00EC67E3" w:rsidP="00980A6F">
      <w:pPr>
        <w:ind w:left="1701" w:right="1134"/>
        <w:jc w:val="center"/>
        <w:rPr>
          <w:rFonts w:asciiTheme="majorHAnsi" w:hAnsiTheme="majorHAnsi"/>
          <w:sz w:val="24"/>
          <w:szCs w:val="24"/>
        </w:rPr>
      </w:pPr>
      <w:r>
        <w:rPr>
          <w:rFonts w:asciiTheme="majorHAnsi" w:hAnsiTheme="majorHAnsi"/>
          <w:sz w:val="24"/>
          <w:szCs w:val="24"/>
        </w:rPr>
        <w:t>Structured ideas for the</w:t>
      </w:r>
    </w:p>
    <w:p w14:paraId="0A8C0BD6" w14:textId="3D3039B7" w:rsidR="004D5F0E" w:rsidRPr="00513AD3" w:rsidRDefault="00EC67E3" w:rsidP="00980A6F">
      <w:pPr>
        <w:ind w:left="1701" w:right="1134"/>
        <w:jc w:val="center"/>
        <w:rPr>
          <w:sz w:val="24"/>
          <w:szCs w:val="24"/>
        </w:rPr>
      </w:pPr>
      <w:r>
        <w:rPr>
          <w:rFonts w:asciiTheme="majorHAnsi" w:hAnsiTheme="majorHAnsi"/>
          <w:sz w:val="24"/>
          <w:szCs w:val="24"/>
        </w:rPr>
        <w:t>‘Big PLM Rethink’</w:t>
      </w:r>
      <w:r w:rsidR="00F94F44" w:rsidRPr="00513AD3">
        <w:rPr>
          <w:sz w:val="24"/>
          <w:szCs w:val="24"/>
        </w:rPr>
        <w:t>.</w:t>
      </w:r>
    </w:p>
    <w:p w14:paraId="39AEB622" w14:textId="77777777" w:rsidR="004D5F0E" w:rsidRDefault="004D5F0E" w:rsidP="000A18AB">
      <w:pPr>
        <w:ind w:left="0"/>
      </w:pPr>
    </w:p>
    <w:p w14:paraId="6B9CB898" w14:textId="77777777" w:rsidR="00BC5102" w:rsidRDefault="00BC5102" w:rsidP="000A18AB">
      <w:pPr>
        <w:ind w:left="0"/>
      </w:pPr>
    </w:p>
    <w:p w14:paraId="3F61B6F3" w14:textId="77777777" w:rsidR="0075198C" w:rsidRDefault="0075198C" w:rsidP="000A18AB">
      <w:pPr>
        <w:ind w:left="0"/>
      </w:pPr>
    </w:p>
    <w:p w14:paraId="7E78E4E0" w14:textId="77777777" w:rsidR="004D5F0E" w:rsidRDefault="004D5F0E" w:rsidP="000A18AB">
      <w:pPr>
        <w:ind w:left="0"/>
      </w:pPr>
    </w:p>
    <w:p w14:paraId="09D81EC0" w14:textId="3000F2D2" w:rsidR="00A7211F" w:rsidRPr="00CF550C" w:rsidRDefault="00A7211F" w:rsidP="00CA456A">
      <w:pPr>
        <w:pStyle w:val="Footer"/>
        <w:ind w:left="0"/>
        <w:jc w:val="center"/>
        <w:rPr>
          <w:rFonts w:asciiTheme="minorHAnsi" w:hAnsiTheme="minorHAnsi"/>
          <w:sz w:val="24"/>
          <w:szCs w:val="24"/>
        </w:rPr>
      </w:pPr>
      <w:r w:rsidRPr="00CF550C">
        <w:rPr>
          <w:rFonts w:asciiTheme="minorHAnsi" w:hAnsiTheme="minorHAnsi"/>
          <w:sz w:val="24"/>
          <w:szCs w:val="24"/>
        </w:rPr>
        <w:t xml:space="preserve">Version </w:t>
      </w:r>
      <w:r w:rsidR="00CF3E34">
        <w:rPr>
          <w:rFonts w:asciiTheme="minorHAnsi" w:hAnsiTheme="minorHAnsi"/>
          <w:sz w:val="24"/>
          <w:szCs w:val="24"/>
        </w:rPr>
        <w:t>1.0</w:t>
      </w:r>
    </w:p>
    <w:p w14:paraId="4EAC8651" w14:textId="77777777" w:rsidR="00A7211F" w:rsidRPr="00CF550C" w:rsidRDefault="00A7211F" w:rsidP="00CA456A">
      <w:pPr>
        <w:pStyle w:val="Footer"/>
        <w:ind w:left="0"/>
        <w:jc w:val="center"/>
        <w:rPr>
          <w:rFonts w:asciiTheme="minorHAnsi" w:hAnsiTheme="minorHAnsi"/>
          <w:sz w:val="24"/>
          <w:szCs w:val="24"/>
        </w:rPr>
      </w:pPr>
    </w:p>
    <w:p w14:paraId="49614E9C" w14:textId="7B73F44D" w:rsidR="003C657F" w:rsidRDefault="00EC67E3" w:rsidP="00CA456A">
      <w:pPr>
        <w:pStyle w:val="Footer"/>
        <w:ind w:left="0"/>
        <w:jc w:val="center"/>
        <w:rPr>
          <w:rFonts w:asciiTheme="minorHAnsi" w:hAnsiTheme="minorHAnsi"/>
          <w:sz w:val="24"/>
          <w:szCs w:val="24"/>
        </w:rPr>
      </w:pPr>
      <w:r>
        <w:rPr>
          <w:rFonts w:asciiTheme="minorHAnsi" w:hAnsiTheme="minorHAnsi"/>
          <w:sz w:val="24"/>
          <w:szCs w:val="24"/>
        </w:rPr>
        <w:t>1</w:t>
      </w:r>
      <w:r w:rsidR="00503A75">
        <w:rPr>
          <w:rFonts w:asciiTheme="minorHAnsi" w:hAnsiTheme="minorHAnsi"/>
          <w:sz w:val="24"/>
          <w:szCs w:val="24"/>
        </w:rPr>
        <w:t>7</w:t>
      </w:r>
      <w:r w:rsidR="009E22EB">
        <w:rPr>
          <w:rFonts w:asciiTheme="minorHAnsi" w:hAnsiTheme="minorHAnsi"/>
          <w:sz w:val="24"/>
          <w:szCs w:val="24"/>
        </w:rPr>
        <w:t xml:space="preserve"> </w:t>
      </w:r>
      <w:r>
        <w:rPr>
          <w:rFonts w:asciiTheme="minorHAnsi" w:hAnsiTheme="minorHAnsi"/>
          <w:sz w:val="24"/>
          <w:szCs w:val="24"/>
        </w:rPr>
        <w:t>August</w:t>
      </w:r>
      <w:r w:rsidR="0088077F" w:rsidRPr="00CF550C">
        <w:rPr>
          <w:rFonts w:asciiTheme="minorHAnsi" w:hAnsiTheme="minorHAnsi"/>
          <w:sz w:val="24"/>
          <w:szCs w:val="24"/>
        </w:rPr>
        <w:t xml:space="preserve"> 202</w:t>
      </w:r>
      <w:r w:rsidR="0041397B">
        <w:rPr>
          <w:rFonts w:asciiTheme="minorHAnsi" w:hAnsiTheme="minorHAnsi"/>
          <w:sz w:val="24"/>
          <w:szCs w:val="24"/>
        </w:rPr>
        <w:t>6</w:t>
      </w:r>
    </w:p>
    <w:p w14:paraId="73622EB8" w14:textId="77777777" w:rsidR="006848A4" w:rsidRDefault="006848A4" w:rsidP="006848A4">
      <w:pPr>
        <w:pStyle w:val="Footer"/>
        <w:ind w:left="0"/>
        <w:jc w:val="left"/>
        <w:rPr>
          <w:rFonts w:asciiTheme="minorHAnsi" w:hAnsiTheme="minorHAnsi"/>
          <w:sz w:val="24"/>
          <w:szCs w:val="24"/>
        </w:rPr>
      </w:pPr>
    </w:p>
    <w:p w14:paraId="18A73F15" w14:textId="77777777" w:rsidR="006848A4" w:rsidRPr="007F677F" w:rsidRDefault="006848A4" w:rsidP="006848A4">
      <w:pPr>
        <w:pStyle w:val="Footer"/>
        <w:ind w:left="0"/>
        <w:jc w:val="left"/>
        <w:rPr>
          <w:sz w:val="24"/>
          <w:szCs w:val="24"/>
        </w:rPr>
      </w:pPr>
    </w:p>
    <w:p w14:paraId="4F954302" w14:textId="77777777" w:rsidR="004D5F0E" w:rsidRDefault="004D5F0E" w:rsidP="00D4525A">
      <w:pPr>
        <w:ind w:left="0"/>
        <w:sectPr w:rsidR="004D5F0E" w:rsidSect="00343405">
          <w:headerReference w:type="default" r:id="rId14"/>
          <w:footerReference w:type="default" r:id="rId15"/>
          <w:footerReference w:type="first" r:id="rId16"/>
          <w:pgSz w:w="11907" w:h="16839"/>
          <w:pgMar w:top="1440" w:right="1814" w:bottom="1077" w:left="1871" w:header="720" w:footer="720" w:gutter="0"/>
          <w:cols w:space="720"/>
          <w:docGrid w:linePitch="360"/>
        </w:sectPr>
      </w:pPr>
    </w:p>
    <w:p w14:paraId="36E5E075" w14:textId="77777777" w:rsidR="00351759" w:rsidRDefault="00351759" w:rsidP="00351759">
      <w:pPr>
        <w:spacing w:after="0" w:line="240" w:lineRule="auto"/>
      </w:pPr>
      <w:bookmarkStart w:id="1" w:name="_Ref136422075"/>
      <w:bookmarkStart w:id="2" w:name="_Ref136422146"/>
    </w:p>
    <w:p w14:paraId="5F0BD0AF" w14:textId="0A4F7F47" w:rsidR="00351759" w:rsidRDefault="00EC67E3" w:rsidP="00D87661">
      <w:pPr>
        <w:pStyle w:val="Heading1"/>
      </w:pPr>
      <w:bookmarkStart w:id="3" w:name="_Toc237873827"/>
      <w:bookmarkEnd w:id="1"/>
      <w:bookmarkEnd w:id="2"/>
      <w:r>
        <w:t>INTRODUCTION</w:t>
      </w:r>
      <w:bookmarkEnd w:id="3"/>
    </w:p>
    <w:p w14:paraId="2216A637" w14:textId="77777777" w:rsidR="00EC67E3" w:rsidRDefault="00EC67E3" w:rsidP="005C6EFB">
      <w:r>
        <w:t>The PLM 2025-35 Project was devised in 2025 to raise the level of PLM by establishing a Vision for the next 10 years and building a global Body of Knowledge that can be used to achieve it.</w:t>
      </w:r>
    </w:p>
    <w:p w14:paraId="246147A1" w14:textId="2FB8CB35" w:rsidR="00EC67E3" w:rsidRDefault="00EC67E3" w:rsidP="005C6EFB">
      <w:r>
        <w:t xml:space="preserve">As part of its formation in 2026 it published the </w:t>
      </w:r>
      <w:r w:rsidRPr="00BD3FBE">
        <w:rPr>
          <w:b/>
          <w:color w:val="000050"/>
        </w:rPr>
        <w:t>State of PLM 2026 Report</w:t>
      </w:r>
      <w:r>
        <w:t xml:space="preserve">, which highlights how PLM has fallen behind the pace of modern manufacturing; and the </w:t>
      </w:r>
      <w:r w:rsidRPr="00BD3FBE">
        <w:rPr>
          <w:b/>
          <w:color w:val="000050"/>
        </w:rPr>
        <w:t xml:space="preserve">State of PLM 2026 </w:t>
      </w:r>
      <w:r>
        <w:rPr>
          <w:b/>
          <w:color w:val="000050"/>
        </w:rPr>
        <w:t>Position Statement</w:t>
      </w:r>
      <w:r>
        <w:t xml:space="preserve"> explaining how the PLM industry should address this.</w:t>
      </w:r>
    </w:p>
    <w:p w14:paraId="451527D2" w14:textId="72D5022E" w:rsidR="005C6EFB" w:rsidRDefault="003811BB" w:rsidP="005C6EFB">
      <w:r>
        <w:t xml:space="preserve">The aim is to form a Steering Group made up of </w:t>
      </w:r>
      <w:proofErr w:type="spellStart"/>
      <w:r>
        <w:t>bring</w:t>
      </w:r>
      <w:proofErr w:type="spellEnd"/>
      <w:r>
        <w:t xml:space="preserve"> proactive organisations from all parts of the spectrum to review the situation, evaluate the future needs and possibilities, and produce a PLM Blueprint for the next decade.</w:t>
      </w:r>
    </w:p>
    <w:p w14:paraId="70C18A28" w14:textId="60760BBA" w:rsidR="003811BB" w:rsidRDefault="003811BB" w:rsidP="005C6EFB">
      <w:r>
        <w:t>Any re-evaluation of PLM will need fresh ideas if we are not to perpetuate ‘more of the same’, and on Tuesday 11 August the PLMIG hosted the Future PLM Preview Forum to do just that.</w:t>
      </w:r>
    </w:p>
    <w:p w14:paraId="6D6A0BF6" w14:textId="0BCDDA98" w:rsidR="00B5507D" w:rsidRDefault="00B5507D" w:rsidP="005C6EFB">
      <w:r>
        <w:t>The two-hour session opened with Vendor Keynote presentations intended to show the advanced concepts they were working with (rather than a sales pitch of their product range), leading to a group discussion that expanded on those ideas.</w:t>
      </w:r>
    </w:p>
    <w:p w14:paraId="03DA6390" w14:textId="7030D767" w:rsidR="00FD6736" w:rsidRDefault="00FD6736" w:rsidP="005C6EFB">
      <w:r>
        <w:t xml:space="preserve">The format was very successful, </w:t>
      </w:r>
      <w:r w:rsidR="003814AF">
        <w:t>and thanks should go to the pre</w:t>
      </w:r>
      <w:r>
        <w:t xml:space="preserve">senters </w:t>
      </w:r>
      <w:r w:rsidR="003814AF">
        <w:t xml:space="preserve">for rising to the challenge so quickly.  </w:t>
      </w:r>
      <w:r>
        <w:t>Th</w:t>
      </w:r>
      <w:r w:rsidR="00D82707">
        <w:t xml:space="preserve">e ‘blitz’ presentation format was </w:t>
      </w:r>
      <w:r>
        <w:t>obviously not enough time to explore their subject in any depth, but worked very well in terms of stimulating new thought.</w:t>
      </w:r>
    </w:p>
    <w:p w14:paraId="765BC8B0" w14:textId="2D56E15E" w:rsidR="0032566A" w:rsidRDefault="0032566A" w:rsidP="005C6EFB">
      <w:r>
        <w:t xml:space="preserve">This was an ideas session, so comments and discussions </w:t>
      </w:r>
      <w:r w:rsidR="003C4CBB">
        <w:t>in this document are</w:t>
      </w:r>
      <w:r>
        <w:t xml:space="preserve"> about the ideas presented, not about products.  </w:t>
      </w:r>
      <w:r w:rsidR="00B5507D">
        <w:t xml:space="preserve">The conversation went much further than anyone expected, as participants built on each other’s observations, and </w:t>
      </w:r>
      <w:r w:rsidR="00100B5C">
        <w:t xml:space="preserve">it </w:t>
      </w:r>
      <w:r w:rsidR="00B5507D">
        <w:t xml:space="preserve">fleshed out the scenario that the Future PLM Steering Group will have to address.  </w:t>
      </w:r>
    </w:p>
    <w:p w14:paraId="51F9D295" w14:textId="7910A51E" w:rsidR="00954999" w:rsidRDefault="00F21EFD" w:rsidP="005C6EFB">
      <w:r>
        <w:t>T</w:t>
      </w:r>
      <w:r w:rsidR="00954999">
        <w:t xml:space="preserve">his is the Report. </w:t>
      </w:r>
    </w:p>
    <w:p w14:paraId="36C76E8B" w14:textId="77777777" w:rsidR="005C6EFB" w:rsidRDefault="005C6EFB" w:rsidP="005C6EFB"/>
    <w:p w14:paraId="1BE8A5E9" w14:textId="77777777" w:rsidR="005C6EFB" w:rsidRDefault="005C6EFB" w:rsidP="005C6EFB"/>
    <w:p w14:paraId="4731A633" w14:textId="77777777" w:rsidR="005C6EFB" w:rsidRPr="005C6EFB" w:rsidRDefault="005C6EFB" w:rsidP="005C6EFB"/>
    <w:p w14:paraId="45E6A767" w14:textId="77777777" w:rsidR="00351759" w:rsidRDefault="00351759" w:rsidP="00E1196C">
      <w:pPr>
        <w:ind w:left="0"/>
      </w:pPr>
    </w:p>
    <w:p w14:paraId="4553BFD6" w14:textId="77777777" w:rsidR="00351759" w:rsidRDefault="00351759" w:rsidP="00E1196C">
      <w:pPr>
        <w:ind w:left="0"/>
        <w:sectPr w:rsidR="00351759" w:rsidSect="00343405">
          <w:headerReference w:type="default" r:id="rId17"/>
          <w:pgSz w:w="11907" w:h="16839"/>
          <w:pgMar w:top="1440" w:right="1814" w:bottom="1077" w:left="1871" w:header="720" w:footer="720" w:gutter="0"/>
          <w:cols w:space="720"/>
          <w:docGrid w:linePitch="360"/>
        </w:sectPr>
      </w:pPr>
    </w:p>
    <w:p w14:paraId="702194B8" w14:textId="77777777" w:rsidR="0099226E" w:rsidRDefault="0099226E" w:rsidP="00E1196C">
      <w:pPr>
        <w:ind w:left="0"/>
      </w:pPr>
    </w:p>
    <w:p w14:paraId="220B6CFE" w14:textId="77777777" w:rsidR="00351759" w:rsidRDefault="00351759" w:rsidP="00E1196C">
      <w:pPr>
        <w:ind w:left="0"/>
      </w:pPr>
    </w:p>
    <w:sdt>
      <w:sdtPr>
        <w:rPr>
          <w:rFonts w:asciiTheme="minorHAnsi" w:hAnsiTheme="minorHAnsi"/>
          <w:b w:val="0"/>
          <w:bCs/>
          <w:caps w:val="0"/>
          <w:color w:val="707070" w:themeColor="accent1"/>
          <w:spacing w:val="0"/>
          <w:sz w:val="22"/>
          <w:szCs w:val="22"/>
        </w:rPr>
        <w:id w:val="-1394194355"/>
        <w:docPartObj>
          <w:docPartGallery w:val="Table of Contents"/>
          <w:docPartUnique/>
        </w:docPartObj>
      </w:sdtPr>
      <w:sdtEndPr>
        <w:rPr>
          <w:rFonts w:ascii="Times New Roman" w:hAnsi="Times New Roman"/>
          <w:caps/>
          <w:noProof/>
          <w:color w:val="000000" w:themeColor="text1"/>
          <w:sz w:val="16"/>
          <w:szCs w:val="16"/>
        </w:rPr>
      </w:sdtEndPr>
      <w:sdtContent>
        <w:p w14:paraId="53007C51" w14:textId="77777777" w:rsidR="00E1196C" w:rsidRDefault="00E1196C" w:rsidP="00E1196C">
          <w:pPr>
            <w:pStyle w:val="TOCHeading"/>
          </w:pPr>
          <w:r>
            <w:t>Table of Contents</w:t>
          </w:r>
        </w:p>
        <w:p w14:paraId="26B76BA6" w14:textId="77777777" w:rsidR="00CF3E34" w:rsidRDefault="00E1196C">
          <w:pPr>
            <w:pStyle w:val="TOC1"/>
            <w:rPr>
              <w:rFonts w:asciiTheme="minorHAnsi" w:eastAsiaTheme="minorEastAsia" w:hAnsiTheme="minorHAnsi"/>
              <w:bCs w:val="0"/>
              <w:caps w:val="0"/>
              <w:noProof/>
              <w:color w:val="auto"/>
              <w:szCs w:val="22"/>
              <w:lang w:eastAsia="en-GB"/>
            </w:rPr>
          </w:pPr>
          <w:r>
            <w:fldChar w:fldCharType="begin"/>
          </w:r>
          <w:r>
            <w:instrText xml:space="preserve"> TOC \o "1-3" \h \z \u </w:instrText>
          </w:r>
          <w:r>
            <w:fldChar w:fldCharType="separate"/>
          </w:r>
          <w:hyperlink w:anchor="_Toc237873827" w:history="1">
            <w:r w:rsidR="00CF3E34" w:rsidRPr="000A7E4D">
              <w:rPr>
                <w:rStyle w:val="Hyperlink"/>
                <w:noProof/>
              </w:rPr>
              <w:t>0</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INTRODUCTION</w:t>
            </w:r>
            <w:r w:rsidR="00CF3E34">
              <w:rPr>
                <w:noProof/>
                <w:webHidden/>
              </w:rPr>
              <w:tab/>
            </w:r>
            <w:r w:rsidR="00CF3E34">
              <w:rPr>
                <w:noProof/>
                <w:webHidden/>
              </w:rPr>
              <w:fldChar w:fldCharType="begin"/>
            </w:r>
            <w:r w:rsidR="00CF3E34">
              <w:rPr>
                <w:noProof/>
                <w:webHidden/>
              </w:rPr>
              <w:instrText xml:space="preserve"> PAGEREF _Toc237873827 \h </w:instrText>
            </w:r>
            <w:r w:rsidR="00CF3E34">
              <w:rPr>
                <w:noProof/>
                <w:webHidden/>
              </w:rPr>
            </w:r>
            <w:r w:rsidR="00CF3E34">
              <w:rPr>
                <w:noProof/>
                <w:webHidden/>
              </w:rPr>
              <w:fldChar w:fldCharType="separate"/>
            </w:r>
            <w:r w:rsidR="00CD1711">
              <w:rPr>
                <w:noProof/>
                <w:webHidden/>
              </w:rPr>
              <w:t>2</w:t>
            </w:r>
            <w:r w:rsidR="00CF3E34">
              <w:rPr>
                <w:noProof/>
                <w:webHidden/>
              </w:rPr>
              <w:fldChar w:fldCharType="end"/>
            </w:r>
          </w:hyperlink>
        </w:p>
        <w:p w14:paraId="65A98463"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28" w:history="1">
            <w:r w:rsidR="00CF3E34" w:rsidRPr="000A7E4D">
              <w:rPr>
                <w:rStyle w:val="Hyperlink"/>
                <w:noProof/>
              </w:rPr>
              <w:t>1</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KEYNOTE – VIOLET LABS</w:t>
            </w:r>
            <w:r w:rsidR="00CF3E34">
              <w:rPr>
                <w:noProof/>
                <w:webHidden/>
              </w:rPr>
              <w:tab/>
            </w:r>
            <w:r w:rsidR="00CF3E34">
              <w:rPr>
                <w:noProof/>
                <w:webHidden/>
              </w:rPr>
              <w:fldChar w:fldCharType="begin"/>
            </w:r>
            <w:r w:rsidR="00CF3E34">
              <w:rPr>
                <w:noProof/>
                <w:webHidden/>
              </w:rPr>
              <w:instrText xml:space="preserve"> PAGEREF _Toc237873828 \h </w:instrText>
            </w:r>
            <w:r w:rsidR="00CF3E34">
              <w:rPr>
                <w:noProof/>
                <w:webHidden/>
              </w:rPr>
            </w:r>
            <w:r w:rsidR="00CF3E34">
              <w:rPr>
                <w:noProof/>
                <w:webHidden/>
              </w:rPr>
              <w:fldChar w:fldCharType="separate"/>
            </w:r>
            <w:r w:rsidR="00CD1711">
              <w:rPr>
                <w:noProof/>
                <w:webHidden/>
              </w:rPr>
              <w:t>4</w:t>
            </w:r>
            <w:r w:rsidR="00CF3E34">
              <w:rPr>
                <w:noProof/>
                <w:webHidden/>
              </w:rPr>
              <w:fldChar w:fldCharType="end"/>
            </w:r>
          </w:hyperlink>
        </w:p>
        <w:p w14:paraId="3348B5F0" w14:textId="77777777" w:rsidR="00CF3E34" w:rsidRDefault="00F05D34">
          <w:pPr>
            <w:pStyle w:val="TOC2"/>
            <w:rPr>
              <w:rFonts w:asciiTheme="minorHAnsi" w:eastAsiaTheme="minorEastAsia" w:hAnsiTheme="minorHAnsi"/>
              <w:noProof/>
              <w:color w:val="auto"/>
              <w:szCs w:val="22"/>
              <w:lang w:eastAsia="en-GB"/>
            </w:rPr>
          </w:pPr>
          <w:hyperlink w:anchor="_Toc237873829" w:history="1">
            <w:r w:rsidR="00CF3E34" w:rsidRPr="000A7E4D">
              <w:rPr>
                <w:rStyle w:val="Hyperlink"/>
                <w:noProof/>
              </w:rPr>
              <w:t>1.1</w:t>
            </w:r>
            <w:r w:rsidR="00CF3E34">
              <w:rPr>
                <w:rFonts w:asciiTheme="minorHAnsi" w:eastAsiaTheme="minorEastAsia" w:hAnsiTheme="minorHAnsi"/>
                <w:noProof/>
                <w:color w:val="auto"/>
                <w:szCs w:val="22"/>
                <w:lang w:eastAsia="en-GB"/>
              </w:rPr>
              <w:tab/>
            </w:r>
            <w:r w:rsidR="00CF3E34" w:rsidRPr="000A7E4D">
              <w:rPr>
                <w:rStyle w:val="Hyperlink"/>
                <w:noProof/>
              </w:rPr>
              <w:t>Background</w:t>
            </w:r>
            <w:r w:rsidR="00CF3E34">
              <w:rPr>
                <w:noProof/>
                <w:webHidden/>
              </w:rPr>
              <w:tab/>
            </w:r>
            <w:r w:rsidR="00CF3E34">
              <w:rPr>
                <w:noProof/>
                <w:webHidden/>
              </w:rPr>
              <w:fldChar w:fldCharType="begin"/>
            </w:r>
            <w:r w:rsidR="00CF3E34">
              <w:rPr>
                <w:noProof/>
                <w:webHidden/>
              </w:rPr>
              <w:instrText xml:space="preserve"> PAGEREF _Toc237873829 \h </w:instrText>
            </w:r>
            <w:r w:rsidR="00CF3E34">
              <w:rPr>
                <w:noProof/>
                <w:webHidden/>
              </w:rPr>
            </w:r>
            <w:r w:rsidR="00CF3E34">
              <w:rPr>
                <w:noProof/>
                <w:webHidden/>
              </w:rPr>
              <w:fldChar w:fldCharType="separate"/>
            </w:r>
            <w:r w:rsidR="00CD1711">
              <w:rPr>
                <w:noProof/>
                <w:webHidden/>
              </w:rPr>
              <w:t>4</w:t>
            </w:r>
            <w:r w:rsidR="00CF3E34">
              <w:rPr>
                <w:noProof/>
                <w:webHidden/>
              </w:rPr>
              <w:fldChar w:fldCharType="end"/>
            </w:r>
          </w:hyperlink>
        </w:p>
        <w:p w14:paraId="07788837" w14:textId="77777777" w:rsidR="00CF3E34" w:rsidRDefault="00F05D34">
          <w:pPr>
            <w:pStyle w:val="TOC2"/>
            <w:rPr>
              <w:rFonts w:asciiTheme="minorHAnsi" w:eastAsiaTheme="minorEastAsia" w:hAnsiTheme="minorHAnsi"/>
              <w:noProof/>
              <w:color w:val="auto"/>
              <w:szCs w:val="22"/>
              <w:lang w:eastAsia="en-GB"/>
            </w:rPr>
          </w:pPr>
          <w:hyperlink w:anchor="_Toc237873830" w:history="1">
            <w:r w:rsidR="00CF3E34" w:rsidRPr="000A7E4D">
              <w:rPr>
                <w:rStyle w:val="Hyperlink"/>
                <w:noProof/>
              </w:rPr>
              <w:t>1.2</w:t>
            </w:r>
            <w:r w:rsidR="00CF3E34">
              <w:rPr>
                <w:rFonts w:asciiTheme="minorHAnsi" w:eastAsiaTheme="minorEastAsia" w:hAnsiTheme="minorHAnsi"/>
                <w:noProof/>
                <w:color w:val="auto"/>
                <w:szCs w:val="22"/>
                <w:lang w:eastAsia="en-GB"/>
              </w:rPr>
              <w:tab/>
            </w:r>
            <w:r w:rsidR="00CF3E34" w:rsidRPr="000A7E4D">
              <w:rPr>
                <w:rStyle w:val="Hyperlink"/>
                <w:noProof/>
              </w:rPr>
              <w:t>Data Connective Tissue</w:t>
            </w:r>
            <w:r w:rsidR="00CF3E34">
              <w:rPr>
                <w:noProof/>
                <w:webHidden/>
              </w:rPr>
              <w:tab/>
            </w:r>
            <w:r w:rsidR="00CF3E34">
              <w:rPr>
                <w:noProof/>
                <w:webHidden/>
              </w:rPr>
              <w:fldChar w:fldCharType="begin"/>
            </w:r>
            <w:r w:rsidR="00CF3E34">
              <w:rPr>
                <w:noProof/>
                <w:webHidden/>
              </w:rPr>
              <w:instrText xml:space="preserve"> PAGEREF _Toc237873830 \h </w:instrText>
            </w:r>
            <w:r w:rsidR="00CF3E34">
              <w:rPr>
                <w:noProof/>
                <w:webHidden/>
              </w:rPr>
            </w:r>
            <w:r w:rsidR="00CF3E34">
              <w:rPr>
                <w:noProof/>
                <w:webHidden/>
              </w:rPr>
              <w:fldChar w:fldCharType="separate"/>
            </w:r>
            <w:r w:rsidR="00CD1711">
              <w:rPr>
                <w:noProof/>
                <w:webHidden/>
              </w:rPr>
              <w:t>4</w:t>
            </w:r>
            <w:r w:rsidR="00CF3E34">
              <w:rPr>
                <w:noProof/>
                <w:webHidden/>
              </w:rPr>
              <w:fldChar w:fldCharType="end"/>
            </w:r>
          </w:hyperlink>
        </w:p>
        <w:p w14:paraId="360E5928" w14:textId="77777777" w:rsidR="00CF3E34" w:rsidRDefault="00F05D34">
          <w:pPr>
            <w:pStyle w:val="TOC2"/>
            <w:rPr>
              <w:rFonts w:asciiTheme="minorHAnsi" w:eastAsiaTheme="minorEastAsia" w:hAnsiTheme="minorHAnsi"/>
              <w:noProof/>
              <w:color w:val="auto"/>
              <w:szCs w:val="22"/>
              <w:lang w:eastAsia="en-GB"/>
            </w:rPr>
          </w:pPr>
          <w:hyperlink w:anchor="_Toc237873831" w:history="1">
            <w:r w:rsidR="00CF3E34" w:rsidRPr="000A7E4D">
              <w:rPr>
                <w:rStyle w:val="Hyperlink"/>
                <w:noProof/>
              </w:rPr>
              <w:t>1.3</w:t>
            </w:r>
            <w:r w:rsidR="00CF3E34">
              <w:rPr>
                <w:rFonts w:asciiTheme="minorHAnsi" w:eastAsiaTheme="minorEastAsia" w:hAnsiTheme="minorHAnsi"/>
                <w:noProof/>
                <w:color w:val="auto"/>
                <w:szCs w:val="22"/>
                <w:lang w:eastAsia="en-GB"/>
              </w:rPr>
              <w:tab/>
            </w:r>
            <w:r w:rsidR="00CF3E34" w:rsidRPr="000A7E4D">
              <w:rPr>
                <w:rStyle w:val="Hyperlink"/>
                <w:noProof/>
              </w:rPr>
              <w:t>Concept Development</w:t>
            </w:r>
            <w:r w:rsidR="00CF3E34">
              <w:rPr>
                <w:noProof/>
                <w:webHidden/>
              </w:rPr>
              <w:tab/>
            </w:r>
            <w:r w:rsidR="00CF3E34">
              <w:rPr>
                <w:noProof/>
                <w:webHidden/>
              </w:rPr>
              <w:fldChar w:fldCharType="begin"/>
            </w:r>
            <w:r w:rsidR="00CF3E34">
              <w:rPr>
                <w:noProof/>
                <w:webHidden/>
              </w:rPr>
              <w:instrText xml:space="preserve"> PAGEREF _Toc237873831 \h </w:instrText>
            </w:r>
            <w:r w:rsidR="00CF3E34">
              <w:rPr>
                <w:noProof/>
                <w:webHidden/>
              </w:rPr>
            </w:r>
            <w:r w:rsidR="00CF3E34">
              <w:rPr>
                <w:noProof/>
                <w:webHidden/>
              </w:rPr>
              <w:fldChar w:fldCharType="separate"/>
            </w:r>
            <w:r w:rsidR="00CD1711">
              <w:rPr>
                <w:noProof/>
                <w:webHidden/>
              </w:rPr>
              <w:t>5</w:t>
            </w:r>
            <w:r w:rsidR="00CF3E34">
              <w:rPr>
                <w:noProof/>
                <w:webHidden/>
              </w:rPr>
              <w:fldChar w:fldCharType="end"/>
            </w:r>
          </w:hyperlink>
        </w:p>
        <w:p w14:paraId="5F7F2FB1"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32" w:history="1">
            <w:r w:rsidR="00CF3E34" w:rsidRPr="000A7E4D">
              <w:rPr>
                <w:rStyle w:val="Hyperlink"/>
                <w:noProof/>
              </w:rPr>
              <w:t>2</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KEYNOTE – EXP SOFTWARE</w:t>
            </w:r>
            <w:r w:rsidR="00CF3E34">
              <w:rPr>
                <w:noProof/>
                <w:webHidden/>
              </w:rPr>
              <w:tab/>
            </w:r>
            <w:r w:rsidR="00CF3E34">
              <w:rPr>
                <w:noProof/>
                <w:webHidden/>
              </w:rPr>
              <w:fldChar w:fldCharType="begin"/>
            </w:r>
            <w:r w:rsidR="00CF3E34">
              <w:rPr>
                <w:noProof/>
                <w:webHidden/>
              </w:rPr>
              <w:instrText xml:space="preserve"> PAGEREF _Toc237873832 \h </w:instrText>
            </w:r>
            <w:r w:rsidR="00CF3E34">
              <w:rPr>
                <w:noProof/>
                <w:webHidden/>
              </w:rPr>
            </w:r>
            <w:r w:rsidR="00CF3E34">
              <w:rPr>
                <w:noProof/>
                <w:webHidden/>
              </w:rPr>
              <w:fldChar w:fldCharType="separate"/>
            </w:r>
            <w:r w:rsidR="00CD1711">
              <w:rPr>
                <w:noProof/>
                <w:webHidden/>
              </w:rPr>
              <w:t>6</w:t>
            </w:r>
            <w:r w:rsidR="00CF3E34">
              <w:rPr>
                <w:noProof/>
                <w:webHidden/>
              </w:rPr>
              <w:fldChar w:fldCharType="end"/>
            </w:r>
          </w:hyperlink>
        </w:p>
        <w:p w14:paraId="2D55832D" w14:textId="77777777" w:rsidR="00CF3E34" w:rsidRDefault="00F05D34">
          <w:pPr>
            <w:pStyle w:val="TOC2"/>
            <w:rPr>
              <w:rFonts w:asciiTheme="minorHAnsi" w:eastAsiaTheme="minorEastAsia" w:hAnsiTheme="minorHAnsi"/>
              <w:noProof/>
              <w:color w:val="auto"/>
              <w:szCs w:val="22"/>
              <w:lang w:eastAsia="en-GB"/>
            </w:rPr>
          </w:pPr>
          <w:hyperlink w:anchor="_Toc237873833" w:history="1">
            <w:r w:rsidR="00CF3E34" w:rsidRPr="000A7E4D">
              <w:rPr>
                <w:rStyle w:val="Hyperlink"/>
                <w:noProof/>
              </w:rPr>
              <w:t>2.1</w:t>
            </w:r>
            <w:r w:rsidR="00CF3E34">
              <w:rPr>
                <w:rFonts w:asciiTheme="minorHAnsi" w:eastAsiaTheme="minorEastAsia" w:hAnsiTheme="minorHAnsi"/>
                <w:noProof/>
                <w:color w:val="auto"/>
                <w:szCs w:val="22"/>
                <w:lang w:eastAsia="en-GB"/>
              </w:rPr>
              <w:tab/>
            </w:r>
            <w:r w:rsidR="00CF3E34" w:rsidRPr="000A7E4D">
              <w:rPr>
                <w:rStyle w:val="Hyperlink"/>
                <w:noProof/>
              </w:rPr>
              <w:t>Background</w:t>
            </w:r>
            <w:r w:rsidR="00CF3E34">
              <w:rPr>
                <w:noProof/>
                <w:webHidden/>
              </w:rPr>
              <w:tab/>
            </w:r>
            <w:r w:rsidR="00CF3E34">
              <w:rPr>
                <w:noProof/>
                <w:webHidden/>
              </w:rPr>
              <w:fldChar w:fldCharType="begin"/>
            </w:r>
            <w:r w:rsidR="00CF3E34">
              <w:rPr>
                <w:noProof/>
                <w:webHidden/>
              </w:rPr>
              <w:instrText xml:space="preserve"> PAGEREF _Toc237873833 \h </w:instrText>
            </w:r>
            <w:r w:rsidR="00CF3E34">
              <w:rPr>
                <w:noProof/>
                <w:webHidden/>
              </w:rPr>
            </w:r>
            <w:r w:rsidR="00CF3E34">
              <w:rPr>
                <w:noProof/>
                <w:webHidden/>
              </w:rPr>
              <w:fldChar w:fldCharType="separate"/>
            </w:r>
            <w:r w:rsidR="00CD1711">
              <w:rPr>
                <w:noProof/>
                <w:webHidden/>
              </w:rPr>
              <w:t>6</w:t>
            </w:r>
            <w:r w:rsidR="00CF3E34">
              <w:rPr>
                <w:noProof/>
                <w:webHidden/>
              </w:rPr>
              <w:fldChar w:fldCharType="end"/>
            </w:r>
          </w:hyperlink>
        </w:p>
        <w:p w14:paraId="44962213" w14:textId="77777777" w:rsidR="00CF3E34" w:rsidRDefault="00F05D34">
          <w:pPr>
            <w:pStyle w:val="TOC2"/>
            <w:rPr>
              <w:rFonts w:asciiTheme="minorHAnsi" w:eastAsiaTheme="minorEastAsia" w:hAnsiTheme="minorHAnsi"/>
              <w:noProof/>
              <w:color w:val="auto"/>
              <w:szCs w:val="22"/>
              <w:lang w:eastAsia="en-GB"/>
            </w:rPr>
          </w:pPr>
          <w:hyperlink w:anchor="_Toc237873834" w:history="1">
            <w:r w:rsidR="00CF3E34" w:rsidRPr="000A7E4D">
              <w:rPr>
                <w:rStyle w:val="Hyperlink"/>
                <w:noProof/>
              </w:rPr>
              <w:t>2.2</w:t>
            </w:r>
            <w:r w:rsidR="00CF3E34">
              <w:rPr>
                <w:rFonts w:asciiTheme="minorHAnsi" w:eastAsiaTheme="minorEastAsia" w:hAnsiTheme="minorHAnsi"/>
                <w:noProof/>
                <w:color w:val="auto"/>
                <w:szCs w:val="22"/>
                <w:lang w:eastAsia="en-GB"/>
              </w:rPr>
              <w:tab/>
            </w:r>
            <w:r w:rsidR="00CF3E34" w:rsidRPr="000A7E4D">
              <w:rPr>
                <w:rStyle w:val="Hyperlink"/>
                <w:noProof/>
              </w:rPr>
              <w:t>Agentic Digital Twin</w:t>
            </w:r>
            <w:r w:rsidR="00CF3E34">
              <w:rPr>
                <w:noProof/>
                <w:webHidden/>
              </w:rPr>
              <w:tab/>
            </w:r>
            <w:r w:rsidR="00CF3E34">
              <w:rPr>
                <w:noProof/>
                <w:webHidden/>
              </w:rPr>
              <w:fldChar w:fldCharType="begin"/>
            </w:r>
            <w:r w:rsidR="00CF3E34">
              <w:rPr>
                <w:noProof/>
                <w:webHidden/>
              </w:rPr>
              <w:instrText xml:space="preserve"> PAGEREF _Toc237873834 \h </w:instrText>
            </w:r>
            <w:r w:rsidR="00CF3E34">
              <w:rPr>
                <w:noProof/>
                <w:webHidden/>
              </w:rPr>
            </w:r>
            <w:r w:rsidR="00CF3E34">
              <w:rPr>
                <w:noProof/>
                <w:webHidden/>
              </w:rPr>
              <w:fldChar w:fldCharType="separate"/>
            </w:r>
            <w:r w:rsidR="00CD1711">
              <w:rPr>
                <w:noProof/>
                <w:webHidden/>
              </w:rPr>
              <w:t>6</w:t>
            </w:r>
            <w:r w:rsidR="00CF3E34">
              <w:rPr>
                <w:noProof/>
                <w:webHidden/>
              </w:rPr>
              <w:fldChar w:fldCharType="end"/>
            </w:r>
          </w:hyperlink>
        </w:p>
        <w:p w14:paraId="4EA60CBE" w14:textId="77777777" w:rsidR="00CF3E34" w:rsidRDefault="00F05D34">
          <w:pPr>
            <w:pStyle w:val="TOC2"/>
            <w:rPr>
              <w:rFonts w:asciiTheme="minorHAnsi" w:eastAsiaTheme="minorEastAsia" w:hAnsiTheme="minorHAnsi"/>
              <w:noProof/>
              <w:color w:val="auto"/>
              <w:szCs w:val="22"/>
              <w:lang w:eastAsia="en-GB"/>
            </w:rPr>
          </w:pPr>
          <w:hyperlink w:anchor="_Toc237873835" w:history="1">
            <w:r w:rsidR="00CF3E34" w:rsidRPr="000A7E4D">
              <w:rPr>
                <w:rStyle w:val="Hyperlink"/>
                <w:noProof/>
              </w:rPr>
              <w:t>2.3</w:t>
            </w:r>
            <w:r w:rsidR="00CF3E34">
              <w:rPr>
                <w:rFonts w:asciiTheme="minorHAnsi" w:eastAsiaTheme="minorEastAsia" w:hAnsiTheme="minorHAnsi"/>
                <w:noProof/>
                <w:color w:val="auto"/>
                <w:szCs w:val="22"/>
                <w:lang w:eastAsia="en-GB"/>
              </w:rPr>
              <w:tab/>
            </w:r>
            <w:r w:rsidR="00CF3E34" w:rsidRPr="000A7E4D">
              <w:rPr>
                <w:rStyle w:val="Hyperlink"/>
                <w:noProof/>
              </w:rPr>
              <w:t>Concept Development</w:t>
            </w:r>
            <w:r w:rsidR="00CF3E34">
              <w:rPr>
                <w:noProof/>
                <w:webHidden/>
              </w:rPr>
              <w:tab/>
            </w:r>
            <w:r w:rsidR="00CF3E34">
              <w:rPr>
                <w:noProof/>
                <w:webHidden/>
              </w:rPr>
              <w:fldChar w:fldCharType="begin"/>
            </w:r>
            <w:r w:rsidR="00CF3E34">
              <w:rPr>
                <w:noProof/>
                <w:webHidden/>
              </w:rPr>
              <w:instrText xml:space="preserve"> PAGEREF _Toc237873835 \h </w:instrText>
            </w:r>
            <w:r w:rsidR="00CF3E34">
              <w:rPr>
                <w:noProof/>
                <w:webHidden/>
              </w:rPr>
            </w:r>
            <w:r w:rsidR="00CF3E34">
              <w:rPr>
                <w:noProof/>
                <w:webHidden/>
              </w:rPr>
              <w:fldChar w:fldCharType="separate"/>
            </w:r>
            <w:r w:rsidR="00CD1711">
              <w:rPr>
                <w:noProof/>
                <w:webHidden/>
              </w:rPr>
              <w:t>7</w:t>
            </w:r>
            <w:r w:rsidR="00CF3E34">
              <w:rPr>
                <w:noProof/>
                <w:webHidden/>
              </w:rPr>
              <w:fldChar w:fldCharType="end"/>
            </w:r>
          </w:hyperlink>
        </w:p>
        <w:p w14:paraId="5343A6B2"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36" w:history="1">
            <w:r w:rsidR="00CF3E34" w:rsidRPr="000A7E4D">
              <w:rPr>
                <w:rStyle w:val="Hyperlink"/>
                <w:noProof/>
              </w:rPr>
              <w:t>3</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KEYNOTE – MAINSTREAM VENDORS</w:t>
            </w:r>
            <w:r w:rsidR="00CF3E34">
              <w:rPr>
                <w:noProof/>
                <w:webHidden/>
              </w:rPr>
              <w:tab/>
            </w:r>
            <w:r w:rsidR="00CF3E34">
              <w:rPr>
                <w:noProof/>
                <w:webHidden/>
              </w:rPr>
              <w:fldChar w:fldCharType="begin"/>
            </w:r>
            <w:r w:rsidR="00CF3E34">
              <w:rPr>
                <w:noProof/>
                <w:webHidden/>
              </w:rPr>
              <w:instrText xml:space="preserve"> PAGEREF _Toc237873836 \h </w:instrText>
            </w:r>
            <w:r w:rsidR="00CF3E34">
              <w:rPr>
                <w:noProof/>
                <w:webHidden/>
              </w:rPr>
            </w:r>
            <w:r w:rsidR="00CF3E34">
              <w:rPr>
                <w:noProof/>
                <w:webHidden/>
              </w:rPr>
              <w:fldChar w:fldCharType="separate"/>
            </w:r>
            <w:r w:rsidR="00CD1711">
              <w:rPr>
                <w:noProof/>
                <w:webHidden/>
              </w:rPr>
              <w:t>8</w:t>
            </w:r>
            <w:r w:rsidR="00CF3E34">
              <w:rPr>
                <w:noProof/>
                <w:webHidden/>
              </w:rPr>
              <w:fldChar w:fldCharType="end"/>
            </w:r>
          </w:hyperlink>
        </w:p>
        <w:p w14:paraId="655ED40D" w14:textId="77777777" w:rsidR="00CF3E34" w:rsidRDefault="00F05D34">
          <w:pPr>
            <w:pStyle w:val="TOC2"/>
            <w:rPr>
              <w:rFonts w:asciiTheme="minorHAnsi" w:eastAsiaTheme="minorEastAsia" w:hAnsiTheme="minorHAnsi"/>
              <w:noProof/>
              <w:color w:val="auto"/>
              <w:szCs w:val="22"/>
              <w:lang w:eastAsia="en-GB"/>
            </w:rPr>
          </w:pPr>
          <w:hyperlink w:anchor="_Toc237873837" w:history="1">
            <w:r w:rsidR="00CF3E34" w:rsidRPr="000A7E4D">
              <w:rPr>
                <w:rStyle w:val="Hyperlink"/>
                <w:noProof/>
              </w:rPr>
              <w:t>3.1</w:t>
            </w:r>
            <w:r w:rsidR="00CF3E34">
              <w:rPr>
                <w:rFonts w:asciiTheme="minorHAnsi" w:eastAsiaTheme="minorEastAsia" w:hAnsiTheme="minorHAnsi"/>
                <w:noProof/>
                <w:color w:val="auto"/>
                <w:szCs w:val="22"/>
                <w:lang w:eastAsia="en-GB"/>
              </w:rPr>
              <w:tab/>
            </w:r>
            <w:r w:rsidR="00CF3E34" w:rsidRPr="000A7E4D">
              <w:rPr>
                <w:rStyle w:val="Hyperlink"/>
                <w:noProof/>
              </w:rPr>
              <w:t>Background</w:t>
            </w:r>
            <w:r w:rsidR="00CF3E34">
              <w:rPr>
                <w:noProof/>
                <w:webHidden/>
              </w:rPr>
              <w:tab/>
            </w:r>
            <w:r w:rsidR="00CF3E34">
              <w:rPr>
                <w:noProof/>
                <w:webHidden/>
              </w:rPr>
              <w:fldChar w:fldCharType="begin"/>
            </w:r>
            <w:r w:rsidR="00CF3E34">
              <w:rPr>
                <w:noProof/>
                <w:webHidden/>
              </w:rPr>
              <w:instrText xml:space="preserve"> PAGEREF _Toc237873837 \h </w:instrText>
            </w:r>
            <w:r w:rsidR="00CF3E34">
              <w:rPr>
                <w:noProof/>
                <w:webHidden/>
              </w:rPr>
            </w:r>
            <w:r w:rsidR="00CF3E34">
              <w:rPr>
                <w:noProof/>
                <w:webHidden/>
              </w:rPr>
              <w:fldChar w:fldCharType="separate"/>
            </w:r>
            <w:r w:rsidR="00CD1711">
              <w:rPr>
                <w:noProof/>
                <w:webHidden/>
              </w:rPr>
              <w:t>8</w:t>
            </w:r>
            <w:r w:rsidR="00CF3E34">
              <w:rPr>
                <w:noProof/>
                <w:webHidden/>
              </w:rPr>
              <w:fldChar w:fldCharType="end"/>
            </w:r>
          </w:hyperlink>
        </w:p>
        <w:p w14:paraId="01F9EB51" w14:textId="77777777" w:rsidR="00CF3E34" w:rsidRDefault="00F05D34">
          <w:pPr>
            <w:pStyle w:val="TOC2"/>
            <w:rPr>
              <w:rFonts w:asciiTheme="minorHAnsi" w:eastAsiaTheme="minorEastAsia" w:hAnsiTheme="minorHAnsi"/>
              <w:noProof/>
              <w:color w:val="auto"/>
              <w:szCs w:val="22"/>
              <w:lang w:eastAsia="en-GB"/>
            </w:rPr>
          </w:pPr>
          <w:hyperlink w:anchor="_Toc237873838" w:history="1">
            <w:r w:rsidR="00CF3E34" w:rsidRPr="000A7E4D">
              <w:rPr>
                <w:rStyle w:val="Hyperlink"/>
                <w:noProof/>
              </w:rPr>
              <w:t>3.2</w:t>
            </w:r>
            <w:r w:rsidR="00CF3E34">
              <w:rPr>
                <w:rFonts w:asciiTheme="minorHAnsi" w:eastAsiaTheme="minorEastAsia" w:hAnsiTheme="minorHAnsi"/>
                <w:noProof/>
                <w:color w:val="auto"/>
                <w:szCs w:val="22"/>
                <w:lang w:eastAsia="en-GB"/>
              </w:rPr>
              <w:tab/>
            </w:r>
            <w:r w:rsidR="00CF3E34" w:rsidRPr="000A7E4D">
              <w:rPr>
                <w:rStyle w:val="Hyperlink"/>
                <w:noProof/>
              </w:rPr>
              <w:t>Advancement of PLM</w:t>
            </w:r>
            <w:r w:rsidR="00CF3E34">
              <w:rPr>
                <w:noProof/>
                <w:webHidden/>
              </w:rPr>
              <w:tab/>
            </w:r>
            <w:r w:rsidR="00CF3E34">
              <w:rPr>
                <w:noProof/>
                <w:webHidden/>
              </w:rPr>
              <w:fldChar w:fldCharType="begin"/>
            </w:r>
            <w:r w:rsidR="00CF3E34">
              <w:rPr>
                <w:noProof/>
                <w:webHidden/>
              </w:rPr>
              <w:instrText xml:space="preserve"> PAGEREF _Toc237873838 \h </w:instrText>
            </w:r>
            <w:r w:rsidR="00CF3E34">
              <w:rPr>
                <w:noProof/>
                <w:webHidden/>
              </w:rPr>
            </w:r>
            <w:r w:rsidR="00CF3E34">
              <w:rPr>
                <w:noProof/>
                <w:webHidden/>
              </w:rPr>
              <w:fldChar w:fldCharType="separate"/>
            </w:r>
            <w:r w:rsidR="00CD1711">
              <w:rPr>
                <w:noProof/>
                <w:webHidden/>
              </w:rPr>
              <w:t>8</w:t>
            </w:r>
            <w:r w:rsidR="00CF3E34">
              <w:rPr>
                <w:noProof/>
                <w:webHidden/>
              </w:rPr>
              <w:fldChar w:fldCharType="end"/>
            </w:r>
          </w:hyperlink>
        </w:p>
        <w:p w14:paraId="6BC527D0" w14:textId="77777777" w:rsidR="00CF3E34" w:rsidRDefault="00F05D34">
          <w:pPr>
            <w:pStyle w:val="TOC2"/>
            <w:rPr>
              <w:rFonts w:asciiTheme="minorHAnsi" w:eastAsiaTheme="minorEastAsia" w:hAnsiTheme="minorHAnsi"/>
              <w:noProof/>
              <w:color w:val="auto"/>
              <w:szCs w:val="22"/>
              <w:lang w:eastAsia="en-GB"/>
            </w:rPr>
          </w:pPr>
          <w:hyperlink w:anchor="_Toc237873839" w:history="1">
            <w:r w:rsidR="00CF3E34" w:rsidRPr="000A7E4D">
              <w:rPr>
                <w:rStyle w:val="Hyperlink"/>
                <w:noProof/>
              </w:rPr>
              <w:t>3.3</w:t>
            </w:r>
            <w:r w:rsidR="00CF3E34">
              <w:rPr>
                <w:rFonts w:asciiTheme="minorHAnsi" w:eastAsiaTheme="minorEastAsia" w:hAnsiTheme="minorHAnsi"/>
                <w:noProof/>
                <w:color w:val="auto"/>
                <w:szCs w:val="22"/>
                <w:lang w:eastAsia="en-GB"/>
              </w:rPr>
              <w:tab/>
            </w:r>
            <w:r w:rsidR="00CF3E34" w:rsidRPr="000A7E4D">
              <w:rPr>
                <w:rStyle w:val="Hyperlink"/>
                <w:noProof/>
              </w:rPr>
              <w:t>Concept Development</w:t>
            </w:r>
            <w:r w:rsidR="00CF3E34">
              <w:rPr>
                <w:noProof/>
                <w:webHidden/>
              </w:rPr>
              <w:tab/>
            </w:r>
            <w:r w:rsidR="00CF3E34">
              <w:rPr>
                <w:noProof/>
                <w:webHidden/>
              </w:rPr>
              <w:fldChar w:fldCharType="begin"/>
            </w:r>
            <w:r w:rsidR="00CF3E34">
              <w:rPr>
                <w:noProof/>
                <w:webHidden/>
              </w:rPr>
              <w:instrText xml:space="preserve"> PAGEREF _Toc237873839 \h </w:instrText>
            </w:r>
            <w:r w:rsidR="00CF3E34">
              <w:rPr>
                <w:noProof/>
                <w:webHidden/>
              </w:rPr>
            </w:r>
            <w:r w:rsidR="00CF3E34">
              <w:rPr>
                <w:noProof/>
                <w:webHidden/>
              </w:rPr>
              <w:fldChar w:fldCharType="separate"/>
            </w:r>
            <w:r w:rsidR="00CD1711">
              <w:rPr>
                <w:noProof/>
                <w:webHidden/>
              </w:rPr>
              <w:t>9</w:t>
            </w:r>
            <w:r w:rsidR="00CF3E34">
              <w:rPr>
                <w:noProof/>
                <w:webHidden/>
              </w:rPr>
              <w:fldChar w:fldCharType="end"/>
            </w:r>
          </w:hyperlink>
        </w:p>
        <w:p w14:paraId="059548E9"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40" w:history="1">
            <w:r w:rsidR="00CF3E34" w:rsidRPr="000A7E4D">
              <w:rPr>
                <w:rStyle w:val="Hyperlink"/>
                <w:noProof/>
              </w:rPr>
              <w:t>4</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LESSONS FROM 2005</w:t>
            </w:r>
            <w:r w:rsidR="00CF3E34">
              <w:rPr>
                <w:noProof/>
                <w:webHidden/>
              </w:rPr>
              <w:tab/>
            </w:r>
            <w:r w:rsidR="00CF3E34">
              <w:rPr>
                <w:noProof/>
                <w:webHidden/>
              </w:rPr>
              <w:fldChar w:fldCharType="begin"/>
            </w:r>
            <w:r w:rsidR="00CF3E34">
              <w:rPr>
                <w:noProof/>
                <w:webHidden/>
              </w:rPr>
              <w:instrText xml:space="preserve"> PAGEREF _Toc237873840 \h </w:instrText>
            </w:r>
            <w:r w:rsidR="00CF3E34">
              <w:rPr>
                <w:noProof/>
                <w:webHidden/>
              </w:rPr>
            </w:r>
            <w:r w:rsidR="00CF3E34">
              <w:rPr>
                <w:noProof/>
                <w:webHidden/>
              </w:rPr>
              <w:fldChar w:fldCharType="separate"/>
            </w:r>
            <w:r w:rsidR="00CD1711">
              <w:rPr>
                <w:noProof/>
                <w:webHidden/>
              </w:rPr>
              <w:t>10</w:t>
            </w:r>
            <w:r w:rsidR="00CF3E34">
              <w:rPr>
                <w:noProof/>
                <w:webHidden/>
              </w:rPr>
              <w:fldChar w:fldCharType="end"/>
            </w:r>
          </w:hyperlink>
        </w:p>
        <w:p w14:paraId="4B1ABDE1"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41" w:history="1">
            <w:r w:rsidR="00CF3E34" w:rsidRPr="000A7E4D">
              <w:rPr>
                <w:rStyle w:val="Hyperlink"/>
                <w:noProof/>
              </w:rPr>
              <w:t>5</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TOTAL VIEWPOINT OF PLM</w:t>
            </w:r>
            <w:r w:rsidR="00CF3E34">
              <w:rPr>
                <w:noProof/>
                <w:webHidden/>
              </w:rPr>
              <w:tab/>
            </w:r>
            <w:r w:rsidR="00CF3E34">
              <w:rPr>
                <w:noProof/>
                <w:webHidden/>
              </w:rPr>
              <w:fldChar w:fldCharType="begin"/>
            </w:r>
            <w:r w:rsidR="00CF3E34">
              <w:rPr>
                <w:noProof/>
                <w:webHidden/>
              </w:rPr>
              <w:instrText xml:space="preserve"> PAGEREF _Toc237873841 \h </w:instrText>
            </w:r>
            <w:r w:rsidR="00CF3E34">
              <w:rPr>
                <w:noProof/>
                <w:webHidden/>
              </w:rPr>
            </w:r>
            <w:r w:rsidR="00CF3E34">
              <w:rPr>
                <w:noProof/>
                <w:webHidden/>
              </w:rPr>
              <w:fldChar w:fldCharType="separate"/>
            </w:r>
            <w:r w:rsidR="00CD1711">
              <w:rPr>
                <w:noProof/>
                <w:webHidden/>
              </w:rPr>
              <w:t>11</w:t>
            </w:r>
            <w:r w:rsidR="00CF3E34">
              <w:rPr>
                <w:noProof/>
                <w:webHidden/>
              </w:rPr>
              <w:fldChar w:fldCharType="end"/>
            </w:r>
          </w:hyperlink>
        </w:p>
        <w:p w14:paraId="5BF33328" w14:textId="77777777" w:rsidR="00CF3E34" w:rsidRDefault="00F05D34">
          <w:pPr>
            <w:pStyle w:val="TOC2"/>
            <w:rPr>
              <w:rFonts w:asciiTheme="minorHAnsi" w:eastAsiaTheme="minorEastAsia" w:hAnsiTheme="minorHAnsi"/>
              <w:noProof/>
              <w:color w:val="auto"/>
              <w:szCs w:val="22"/>
              <w:lang w:eastAsia="en-GB"/>
            </w:rPr>
          </w:pPr>
          <w:hyperlink w:anchor="_Toc237873842" w:history="1">
            <w:r w:rsidR="00CF3E34" w:rsidRPr="000A7E4D">
              <w:rPr>
                <w:rStyle w:val="Hyperlink"/>
                <w:noProof/>
              </w:rPr>
              <w:t>5.1</w:t>
            </w:r>
            <w:r w:rsidR="00CF3E34">
              <w:rPr>
                <w:rFonts w:asciiTheme="minorHAnsi" w:eastAsiaTheme="minorEastAsia" w:hAnsiTheme="minorHAnsi"/>
                <w:noProof/>
                <w:color w:val="auto"/>
                <w:szCs w:val="22"/>
                <w:lang w:eastAsia="en-GB"/>
              </w:rPr>
              <w:tab/>
            </w:r>
            <w:r w:rsidR="00CF3E34" w:rsidRPr="000A7E4D">
              <w:rPr>
                <w:rStyle w:val="Hyperlink"/>
                <w:noProof/>
              </w:rPr>
              <w:t>Why?</w:t>
            </w:r>
            <w:r w:rsidR="00CF3E34">
              <w:rPr>
                <w:noProof/>
                <w:webHidden/>
              </w:rPr>
              <w:tab/>
            </w:r>
            <w:r w:rsidR="00CF3E34">
              <w:rPr>
                <w:noProof/>
                <w:webHidden/>
              </w:rPr>
              <w:fldChar w:fldCharType="begin"/>
            </w:r>
            <w:r w:rsidR="00CF3E34">
              <w:rPr>
                <w:noProof/>
                <w:webHidden/>
              </w:rPr>
              <w:instrText xml:space="preserve"> PAGEREF _Toc237873842 \h </w:instrText>
            </w:r>
            <w:r w:rsidR="00CF3E34">
              <w:rPr>
                <w:noProof/>
                <w:webHidden/>
              </w:rPr>
            </w:r>
            <w:r w:rsidR="00CF3E34">
              <w:rPr>
                <w:noProof/>
                <w:webHidden/>
              </w:rPr>
              <w:fldChar w:fldCharType="separate"/>
            </w:r>
            <w:r w:rsidR="00CD1711">
              <w:rPr>
                <w:noProof/>
                <w:webHidden/>
              </w:rPr>
              <w:t>11</w:t>
            </w:r>
            <w:r w:rsidR="00CF3E34">
              <w:rPr>
                <w:noProof/>
                <w:webHidden/>
              </w:rPr>
              <w:fldChar w:fldCharType="end"/>
            </w:r>
          </w:hyperlink>
        </w:p>
        <w:p w14:paraId="1BFE7E3E" w14:textId="77777777" w:rsidR="00CF3E34" w:rsidRDefault="00F05D34">
          <w:pPr>
            <w:pStyle w:val="TOC2"/>
            <w:rPr>
              <w:rFonts w:asciiTheme="minorHAnsi" w:eastAsiaTheme="minorEastAsia" w:hAnsiTheme="minorHAnsi"/>
              <w:noProof/>
              <w:color w:val="auto"/>
              <w:szCs w:val="22"/>
              <w:lang w:eastAsia="en-GB"/>
            </w:rPr>
          </w:pPr>
          <w:hyperlink w:anchor="_Toc237873843" w:history="1">
            <w:r w:rsidR="00CF3E34" w:rsidRPr="000A7E4D">
              <w:rPr>
                <w:rStyle w:val="Hyperlink"/>
                <w:noProof/>
              </w:rPr>
              <w:t>5.2</w:t>
            </w:r>
            <w:r w:rsidR="00CF3E34">
              <w:rPr>
                <w:rFonts w:asciiTheme="minorHAnsi" w:eastAsiaTheme="minorEastAsia" w:hAnsiTheme="minorHAnsi"/>
                <w:noProof/>
                <w:color w:val="auto"/>
                <w:szCs w:val="22"/>
                <w:lang w:eastAsia="en-GB"/>
              </w:rPr>
              <w:tab/>
            </w:r>
            <w:r w:rsidR="00CF3E34" w:rsidRPr="000A7E4D">
              <w:rPr>
                <w:rStyle w:val="Hyperlink"/>
                <w:noProof/>
              </w:rPr>
              <w:t>What Is It?</w:t>
            </w:r>
            <w:r w:rsidR="00CF3E34">
              <w:rPr>
                <w:noProof/>
                <w:webHidden/>
              </w:rPr>
              <w:tab/>
            </w:r>
            <w:r w:rsidR="00CF3E34">
              <w:rPr>
                <w:noProof/>
                <w:webHidden/>
              </w:rPr>
              <w:fldChar w:fldCharType="begin"/>
            </w:r>
            <w:r w:rsidR="00CF3E34">
              <w:rPr>
                <w:noProof/>
                <w:webHidden/>
              </w:rPr>
              <w:instrText xml:space="preserve"> PAGEREF _Toc237873843 \h </w:instrText>
            </w:r>
            <w:r w:rsidR="00CF3E34">
              <w:rPr>
                <w:noProof/>
                <w:webHidden/>
              </w:rPr>
            </w:r>
            <w:r w:rsidR="00CF3E34">
              <w:rPr>
                <w:noProof/>
                <w:webHidden/>
              </w:rPr>
              <w:fldChar w:fldCharType="separate"/>
            </w:r>
            <w:r w:rsidR="00CD1711">
              <w:rPr>
                <w:noProof/>
                <w:webHidden/>
              </w:rPr>
              <w:t>11</w:t>
            </w:r>
            <w:r w:rsidR="00CF3E34">
              <w:rPr>
                <w:noProof/>
                <w:webHidden/>
              </w:rPr>
              <w:fldChar w:fldCharType="end"/>
            </w:r>
          </w:hyperlink>
        </w:p>
        <w:p w14:paraId="0D3DDBE8" w14:textId="77777777" w:rsidR="00CF3E34" w:rsidRDefault="00F05D34">
          <w:pPr>
            <w:pStyle w:val="TOC2"/>
            <w:rPr>
              <w:rFonts w:asciiTheme="minorHAnsi" w:eastAsiaTheme="minorEastAsia" w:hAnsiTheme="minorHAnsi"/>
              <w:noProof/>
              <w:color w:val="auto"/>
              <w:szCs w:val="22"/>
              <w:lang w:eastAsia="en-GB"/>
            </w:rPr>
          </w:pPr>
          <w:hyperlink w:anchor="_Toc237873844" w:history="1">
            <w:r w:rsidR="00CF3E34" w:rsidRPr="000A7E4D">
              <w:rPr>
                <w:rStyle w:val="Hyperlink"/>
                <w:noProof/>
              </w:rPr>
              <w:t>5.3</w:t>
            </w:r>
            <w:r w:rsidR="00CF3E34">
              <w:rPr>
                <w:rFonts w:asciiTheme="minorHAnsi" w:eastAsiaTheme="minorEastAsia" w:hAnsiTheme="minorHAnsi"/>
                <w:noProof/>
                <w:color w:val="auto"/>
                <w:szCs w:val="22"/>
                <w:lang w:eastAsia="en-GB"/>
              </w:rPr>
              <w:tab/>
            </w:r>
            <w:r w:rsidR="00CF3E34" w:rsidRPr="000A7E4D">
              <w:rPr>
                <w:rStyle w:val="Hyperlink"/>
                <w:noProof/>
              </w:rPr>
              <w:t>What It Does</w:t>
            </w:r>
            <w:r w:rsidR="00CF3E34">
              <w:rPr>
                <w:noProof/>
                <w:webHidden/>
              </w:rPr>
              <w:tab/>
            </w:r>
            <w:r w:rsidR="00CF3E34">
              <w:rPr>
                <w:noProof/>
                <w:webHidden/>
              </w:rPr>
              <w:fldChar w:fldCharType="begin"/>
            </w:r>
            <w:r w:rsidR="00CF3E34">
              <w:rPr>
                <w:noProof/>
                <w:webHidden/>
              </w:rPr>
              <w:instrText xml:space="preserve"> PAGEREF _Toc237873844 \h </w:instrText>
            </w:r>
            <w:r w:rsidR="00CF3E34">
              <w:rPr>
                <w:noProof/>
                <w:webHidden/>
              </w:rPr>
            </w:r>
            <w:r w:rsidR="00CF3E34">
              <w:rPr>
                <w:noProof/>
                <w:webHidden/>
              </w:rPr>
              <w:fldChar w:fldCharType="separate"/>
            </w:r>
            <w:r w:rsidR="00CD1711">
              <w:rPr>
                <w:noProof/>
                <w:webHidden/>
              </w:rPr>
              <w:t>11</w:t>
            </w:r>
            <w:r w:rsidR="00CF3E34">
              <w:rPr>
                <w:noProof/>
                <w:webHidden/>
              </w:rPr>
              <w:fldChar w:fldCharType="end"/>
            </w:r>
          </w:hyperlink>
        </w:p>
        <w:p w14:paraId="1929FC6B"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45" w:history="1">
            <w:r w:rsidR="00CF3E34" w:rsidRPr="000A7E4D">
              <w:rPr>
                <w:rStyle w:val="Hyperlink"/>
                <w:noProof/>
              </w:rPr>
              <w:t>6</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CHANGING THE FUTURE</w:t>
            </w:r>
            <w:r w:rsidR="00CF3E34">
              <w:rPr>
                <w:noProof/>
                <w:webHidden/>
              </w:rPr>
              <w:tab/>
            </w:r>
            <w:r w:rsidR="00CF3E34">
              <w:rPr>
                <w:noProof/>
                <w:webHidden/>
              </w:rPr>
              <w:fldChar w:fldCharType="begin"/>
            </w:r>
            <w:r w:rsidR="00CF3E34">
              <w:rPr>
                <w:noProof/>
                <w:webHidden/>
              </w:rPr>
              <w:instrText xml:space="preserve"> PAGEREF _Toc237873845 \h </w:instrText>
            </w:r>
            <w:r w:rsidR="00CF3E34">
              <w:rPr>
                <w:noProof/>
                <w:webHidden/>
              </w:rPr>
            </w:r>
            <w:r w:rsidR="00CF3E34">
              <w:rPr>
                <w:noProof/>
                <w:webHidden/>
              </w:rPr>
              <w:fldChar w:fldCharType="separate"/>
            </w:r>
            <w:r w:rsidR="00CD1711">
              <w:rPr>
                <w:noProof/>
                <w:webHidden/>
              </w:rPr>
              <w:t>12</w:t>
            </w:r>
            <w:r w:rsidR="00CF3E34">
              <w:rPr>
                <w:noProof/>
                <w:webHidden/>
              </w:rPr>
              <w:fldChar w:fldCharType="end"/>
            </w:r>
          </w:hyperlink>
        </w:p>
        <w:p w14:paraId="7AC563FE" w14:textId="77777777" w:rsidR="00CF3E34" w:rsidRDefault="00F05D34">
          <w:pPr>
            <w:pStyle w:val="TOC2"/>
            <w:rPr>
              <w:rFonts w:asciiTheme="minorHAnsi" w:eastAsiaTheme="minorEastAsia" w:hAnsiTheme="minorHAnsi"/>
              <w:noProof/>
              <w:color w:val="auto"/>
              <w:szCs w:val="22"/>
              <w:lang w:eastAsia="en-GB"/>
            </w:rPr>
          </w:pPr>
          <w:hyperlink w:anchor="_Toc237873846" w:history="1">
            <w:r w:rsidR="00CF3E34" w:rsidRPr="000A7E4D">
              <w:rPr>
                <w:rStyle w:val="Hyperlink"/>
                <w:noProof/>
              </w:rPr>
              <w:t>6.1</w:t>
            </w:r>
            <w:r w:rsidR="00CF3E34">
              <w:rPr>
                <w:rFonts w:asciiTheme="minorHAnsi" w:eastAsiaTheme="minorEastAsia" w:hAnsiTheme="minorHAnsi"/>
                <w:noProof/>
                <w:color w:val="auto"/>
                <w:szCs w:val="22"/>
                <w:lang w:eastAsia="en-GB"/>
              </w:rPr>
              <w:tab/>
            </w:r>
            <w:r w:rsidR="00CF3E34" w:rsidRPr="000A7E4D">
              <w:rPr>
                <w:rStyle w:val="Hyperlink"/>
                <w:noProof/>
              </w:rPr>
              <w:t>Re-Thinking</w:t>
            </w:r>
            <w:r w:rsidR="00CF3E34">
              <w:rPr>
                <w:noProof/>
                <w:webHidden/>
              </w:rPr>
              <w:tab/>
            </w:r>
            <w:r w:rsidR="00CF3E34">
              <w:rPr>
                <w:noProof/>
                <w:webHidden/>
              </w:rPr>
              <w:fldChar w:fldCharType="begin"/>
            </w:r>
            <w:r w:rsidR="00CF3E34">
              <w:rPr>
                <w:noProof/>
                <w:webHidden/>
              </w:rPr>
              <w:instrText xml:space="preserve"> PAGEREF _Toc237873846 \h </w:instrText>
            </w:r>
            <w:r w:rsidR="00CF3E34">
              <w:rPr>
                <w:noProof/>
                <w:webHidden/>
              </w:rPr>
            </w:r>
            <w:r w:rsidR="00CF3E34">
              <w:rPr>
                <w:noProof/>
                <w:webHidden/>
              </w:rPr>
              <w:fldChar w:fldCharType="separate"/>
            </w:r>
            <w:r w:rsidR="00CD1711">
              <w:rPr>
                <w:noProof/>
                <w:webHidden/>
              </w:rPr>
              <w:t>12</w:t>
            </w:r>
            <w:r w:rsidR="00CF3E34">
              <w:rPr>
                <w:noProof/>
                <w:webHidden/>
              </w:rPr>
              <w:fldChar w:fldCharType="end"/>
            </w:r>
          </w:hyperlink>
        </w:p>
        <w:p w14:paraId="019A0049" w14:textId="77777777" w:rsidR="00CF3E34" w:rsidRDefault="00F05D34">
          <w:pPr>
            <w:pStyle w:val="TOC2"/>
            <w:rPr>
              <w:rFonts w:asciiTheme="minorHAnsi" w:eastAsiaTheme="minorEastAsia" w:hAnsiTheme="minorHAnsi"/>
              <w:noProof/>
              <w:color w:val="auto"/>
              <w:szCs w:val="22"/>
              <w:lang w:eastAsia="en-GB"/>
            </w:rPr>
          </w:pPr>
          <w:hyperlink w:anchor="_Toc237873847" w:history="1">
            <w:r w:rsidR="00CF3E34" w:rsidRPr="000A7E4D">
              <w:rPr>
                <w:rStyle w:val="Hyperlink"/>
                <w:noProof/>
              </w:rPr>
              <w:t>6.2</w:t>
            </w:r>
            <w:r w:rsidR="00CF3E34">
              <w:rPr>
                <w:rFonts w:asciiTheme="minorHAnsi" w:eastAsiaTheme="minorEastAsia" w:hAnsiTheme="minorHAnsi"/>
                <w:noProof/>
                <w:color w:val="auto"/>
                <w:szCs w:val="22"/>
                <w:lang w:eastAsia="en-GB"/>
              </w:rPr>
              <w:tab/>
            </w:r>
            <w:r w:rsidR="00CF3E34" w:rsidRPr="000A7E4D">
              <w:rPr>
                <w:rStyle w:val="Hyperlink"/>
                <w:noProof/>
              </w:rPr>
              <w:t>Resolving</w:t>
            </w:r>
            <w:r w:rsidR="00CF3E34">
              <w:rPr>
                <w:noProof/>
                <w:webHidden/>
              </w:rPr>
              <w:tab/>
            </w:r>
            <w:r w:rsidR="00CF3E34">
              <w:rPr>
                <w:noProof/>
                <w:webHidden/>
              </w:rPr>
              <w:fldChar w:fldCharType="begin"/>
            </w:r>
            <w:r w:rsidR="00CF3E34">
              <w:rPr>
                <w:noProof/>
                <w:webHidden/>
              </w:rPr>
              <w:instrText xml:space="preserve"> PAGEREF _Toc237873847 \h </w:instrText>
            </w:r>
            <w:r w:rsidR="00CF3E34">
              <w:rPr>
                <w:noProof/>
                <w:webHidden/>
              </w:rPr>
            </w:r>
            <w:r w:rsidR="00CF3E34">
              <w:rPr>
                <w:noProof/>
                <w:webHidden/>
              </w:rPr>
              <w:fldChar w:fldCharType="separate"/>
            </w:r>
            <w:r w:rsidR="00CD1711">
              <w:rPr>
                <w:noProof/>
                <w:webHidden/>
              </w:rPr>
              <w:t>12</w:t>
            </w:r>
            <w:r w:rsidR="00CF3E34">
              <w:rPr>
                <w:noProof/>
                <w:webHidden/>
              </w:rPr>
              <w:fldChar w:fldCharType="end"/>
            </w:r>
          </w:hyperlink>
        </w:p>
        <w:p w14:paraId="0C09B17C" w14:textId="77777777" w:rsidR="00CF3E34" w:rsidRDefault="00F05D34">
          <w:pPr>
            <w:pStyle w:val="TOC2"/>
            <w:rPr>
              <w:rFonts w:asciiTheme="minorHAnsi" w:eastAsiaTheme="minorEastAsia" w:hAnsiTheme="minorHAnsi"/>
              <w:noProof/>
              <w:color w:val="auto"/>
              <w:szCs w:val="22"/>
              <w:lang w:eastAsia="en-GB"/>
            </w:rPr>
          </w:pPr>
          <w:hyperlink w:anchor="_Toc237873848" w:history="1">
            <w:r w:rsidR="00CF3E34" w:rsidRPr="000A7E4D">
              <w:rPr>
                <w:rStyle w:val="Hyperlink"/>
                <w:noProof/>
              </w:rPr>
              <w:t>6.3</w:t>
            </w:r>
            <w:r w:rsidR="00CF3E34">
              <w:rPr>
                <w:rFonts w:asciiTheme="minorHAnsi" w:eastAsiaTheme="minorEastAsia" w:hAnsiTheme="minorHAnsi"/>
                <w:noProof/>
                <w:color w:val="auto"/>
                <w:szCs w:val="22"/>
                <w:lang w:eastAsia="en-GB"/>
              </w:rPr>
              <w:tab/>
            </w:r>
            <w:r w:rsidR="00CF3E34" w:rsidRPr="000A7E4D">
              <w:rPr>
                <w:rStyle w:val="Hyperlink"/>
                <w:noProof/>
              </w:rPr>
              <w:t>Re-Solutioning</w:t>
            </w:r>
            <w:r w:rsidR="00CF3E34">
              <w:rPr>
                <w:noProof/>
                <w:webHidden/>
              </w:rPr>
              <w:tab/>
            </w:r>
            <w:r w:rsidR="00CF3E34">
              <w:rPr>
                <w:noProof/>
                <w:webHidden/>
              </w:rPr>
              <w:fldChar w:fldCharType="begin"/>
            </w:r>
            <w:r w:rsidR="00CF3E34">
              <w:rPr>
                <w:noProof/>
                <w:webHidden/>
              </w:rPr>
              <w:instrText xml:space="preserve"> PAGEREF _Toc237873848 \h </w:instrText>
            </w:r>
            <w:r w:rsidR="00CF3E34">
              <w:rPr>
                <w:noProof/>
                <w:webHidden/>
              </w:rPr>
            </w:r>
            <w:r w:rsidR="00CF3E34">
              <w:rPr>
                <w:noProof/>
                <w:webHidden/>
              </w:rPr>
              <w:fldChar w:fldCharType="separate"/>
            </w:r>
            <w:r w:rsidR="00CD1711">
              <w:rPr>
                <w:noProof/>
                <w:webHidden/>
              </w:rPr>
              <w:t>12</w:t>
            </w:r>
            <w:r w:rsidR="00CF3E34">
              <w:rPr>
                <w:noProof/>
                <w:webHidden/>
              </w:rPr>
              <w:fldChar w:fldCharType="end"/>
            </w:r>
          </w:hyperlink>
        </w:p>
        <w:p w14:paraId="6AEAA807" w14:textId="77777777" w:rsidR="00CF3E34" w:rsidRDefault="00F05D34">
          <w:pPr>
            <w:pStyle w:val="TOC1"/>
            <w:rPr>
              <w:rFonts w:asciiTheme="minorHAnsi" w:eastAsiaTheme="minorEastAsia" w:hAnsiTheme="minorHAnsi"/>
              <w:bCs w:val="0"/>
              <w:caps w:val="0"/>
              <w:noProof/>
              <w:color w:val="auto"/>
              <w:szCs w:val="22"/>
              <w:lang w:eastAsia="en-GB"/>
            </w:rPr>
          </w:pPr>
          <w:hyperlink w:anchor="_Toc237873849" w:history="1">
            <w:r w:rsidR="00CF3E34" w:rsidRPr="000A7E4D">
              <w:rPr>
                <w:rStyle w:val="Hyperlink"/>
                <w:noProof/>
              </w:rPr>
              <w:t>7</w:t>
            </w:r>
            <w:r w:rsidR="00CF3E34">
              <w:rPr>
                <w:rFonts w:asciiTheme="minorHAnsi" w:eastAsiaTheme="minorEastAsia" w:hAnsiTheme="minorHAnsi"/>
                <w:bCs w:val="0"/>
                <w:caps w:val="0"/>
                <w:noProof/>
                <w:color w:val="auto"/>
                <w:szCs w:val="22"/>
                <w:lang w:eastAsia="en-GB"/>
              </w:rPr>
              <w:tab/>
            </w:r>
            <w:r w:rsidR="00CF3E34" w:rsidRPr="000A7E4D">
              <w:rPr>
                <w:rStyle w:val="Hyperlink"/>
                <w:noProof/>
              </w:rPr>
              <w:t>NEXT STEPS</w:t>
            </w:r>
            <w:r w:rsidR="00CF3E34">
              <w:rPr>
                <w:noProof/>
                <w:webHidden/>
              </w:rPr>
              <w:tab/>
            </w:r>
            <w:r w:rsidR="00CF3E34">
              <w:rPr>
                <w:noProof/>
                <w:webHidden/>
              </w:rPr>
              <w:fldChar w:fldCharType="begin"/>
            </w:r>
            <w:r w:rsidR="00CF3E34">
              <w:rPr>
                <w:noProof/>
                <w:webHidden/>
              </w:rPr>
              <w:instrText xml:space="preserve"> PAGEREF _Toc237873849 \h </w:instrText>
            </w:r>
            <w:r w:rsidR="00CF3E34">
              <w:rPr>
                <w:noProof/>
                <w:webHidden/>
              </w:rPr>
            </w:r>
            <w:r w:rsidR="00CF3E34">
              <w:rPr>
                <w:noProof/>
                <w:webHidden/>
              </w:rPr>
              <w:fldChar w:fldCharType="separate"/>
            </w:r>
            <w:r w:rsidR="00CD1711">
              <w:rPr>
                <w:noProof/>
                <w:webHidden/>
              </w:rPr>
              <w:t>12</w:t>
            </w:r>
            <w:r w:rsidR="00CF3E34">
              <w:rPr>
                <w:noProof/>
                <w:webHidden/>
              </w:rPr>
              <w:fldChar w:fldCharType="end"/>
            </w:r>
          </w:hyperlink>
        </w:p>
        <w:p w14:paraId="1D3821AE" w14:textId="6EB633ED" w:rsidR="00E1196C" w:rsidRPr="00FE5B84" w:rsidRDefault="00E1196C" w:rsidP="00B658E8">
          <w:pPr>
            <w:pStyle w:val="TOC1"/>
          </w:pPr>
          <w:r>
            <w:rPr>
              <w:noProof/>
            </w:rPr>
            <w:fldChar w:fldCharType="end"/>
          </w:r>
        </w:p>
      </w:sdtContent>
    </w:sdt>
    <w:p w14:paraId="0C4F705A" w14:textId="77777777" w:rsidR="00E10319" w:rsidRDefault="00E10319" w:rsidP="00E10319">
      <w:pPr>
        <w:rPr>
          <w:sz w:val="20"/>
          <w:szCs w:val="20"/>
        </w:rPr>
      </w:pPr>
    </w:p>
    <w:p w14:paraId="38473365" w14:textId="77777777" w:rsidR="00F12671" w:rsidRDefault="00F12671" w:rsidP="00E10319">
      <w:pPr>
        <w:rPr>
          <w:sz w:val="20"/>
          <w:szCs w:val="20"/>
        </w:rPr>
        <w:sectPr w:rsidR="00F12671" w:rsidSect="00343405">
          <w:headerReference w:type="default" r:id="rId18"/>
          <w:pgSz w:w="11907" w:h="16839"/>
          <w:pgMar w:top="1440" w:right="1814" w:bottom="1077" w:left="1871" w:header="720" w:footer="720" w:gutter="0"/>
          <w:cols w:space="720"/>
          <w:docGrid w:linePitch="360"/>
        </w:sectPr>
      </w:pPr>
    </w:p>
    <w:p w14:paraId="152C84EE" w14:textId="77777777" w:rsidR="00770B69" w:rsidRPr="00770B69" w:rsidRDefault="00770B69" w:rsidP="00770B69">
      <w:pPr>
        <w:spacing w:after="0" w:line="240" w:lineRule="auto"/>
        <w:rPr>
          <w:sz w:val="18"/>
          <w:szCs w:val="18"/>
        </w:rPr>
      </w:pPr>
    </w:p>
    <w:p w14:paraId="5297C762" w14:textId="7BB807FD" w:rsidR="00E10319" w:rsidRDefault="00C45159" w:rsidP="00E10319">
      <w:pPr>
        <w:pStyle w:val="Heading1"/>
      </w:pPr>
      <w:bookmarkStart w:id="4" w:name="_Toc237873828"/>
      <w:r>
        <w:t>KEYNOTE</w:t>
      </w:r>
      <w:r w:rsidR="00A56424">
        <w:t xml:space="preserve"> – VIOLET LABS</w:t>
      </w:r>
      <w:bookmarkEnd w:id="4"/>
    </w:p>
    <w:p w14:paraId="2DFFB282" w14:textId="32496487" w:rsidR="00E23E47" w:rsidRDefault="00A56424" w:rsidP="00E23E47">
      <w:pPr>
        <w:pStyle w:val="Heading2"/>
      </w:pPr>
      <w:bookmarkStart w:id="5" w:name="_Toc237873829"/>
      <w:r>
        <w:t>Background</w:t>
      </w:r>
      <w:bookmarkEnd w:id="5"/>
    </w:p>
    <w:p w14:paraId="731BE304" w14:textId="6443DDC0" w:rsidR="00A230EC" w:rsidRDefault="00E17B40" w:rsidP="00A230EC">
      <w:r>
        <w:t xml:space="preserve">Violet Labs was formed out of frustration </w:t>
      </w:r>
      <w:r w:rsidR="00036ECF">
        <w:t>with the explosion of tools not talking when dealing with the explosion of data in modern manufacturing, and have based their approach on dealing with this.</w:t>
      </w:r>
    </w:p>
    <w:p w14:paraId="5169CD66" w14:textId="17ECC99C" w:rsidR="00BE5965" w:rsidRDefault="00E869B7" w:rsidP="00BE5965">
      <w:pPr>
        <w:pStyle w:val="Heading2"/>
      </w:pPr>
      <w:bookmarkStart w:id="6" w:name="_Toc237873830"/>
      <w:r>
        <w:t>Data Connective Tissue</w:t>
      </w:r>
      <w:bookmarkEnd w:id="6"/>
    </w:p>
    <w:p w14:paraId="13CD98C1" w14:textId="625289E6" w:rsidR="00BE5965" w:rsidRDefault="00FE497A" w:rsidP="00E10319">
      <w:r>
        <w:rPr>
          <w:noProof/>
          <w:lang w:eastAsia="en-GB"/>
        </w:rPr>
        <w:drawing>
          <wp:anchor distT="0" distB="0" distL="114300" distR="114300" simplePos="0" relativeHeight="251688960" behindDoc="0" locked="0" layoutInCell="1" allowOverlap="1" wp14:anchorId="380ADDD0" wp14:editId="33435AE8">
            <wp:simplePos x="0" y="0"/>
            <wp:positionH relativeFrom="column">
              <wp:posOffset>238125</wp:posOffset>
            </wp:positionH>
            <wp:positionV relativeFrom="page">
              <wp:posOffset>4137025</wp:posOffset>
            </wp:positionV>
            <wp:extent cx="5219700" cy="289750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olet_Labs_Traceability_Slide.jpg"/>
                    <pic:cNvPicPr/>
                  </pic:nvPicPr>
                  <pic:blipFill>
                    <a:blip r:embed="rId19">
                      <a:extLst>
                        <a:ext uri="{28A0092B-C50C-407E-A947-70E740481C1C}">
                          <a14:useLocalDpi xmlns:a14="http://schemas.microsoft.com/office/drawing/2010/main" val="0"/>
                        </a:ext>
                      </a:extLst>
                    </a:blip>
                    <a:stretch>
                      <a:fillRect/>
                    </a:stretch>
                  </pic:blipFill>
                  <pic:spPr>
                    <a:xfrm>
                      <a:off x="0" y="0"/>
                      <a:ext cx="5219700" cy="2897505"/>
                    </a:xfrm>
                    <a:prstGeom prst="rect">
                      <a:avLst/>
                    </a:prstGeom>
                  </pic:spPr>
                </pic:pic>
              </a:graphicData>
            </a:graphic>
            <wp14:sizeRelH relativeFrom="margin">
              <wp14:pctWidth>0</wp14:pctWidth>
            </wp14:sizeRelH>
            <wp14:sizeRelV relativeFrom="margin">
              <wp14:pctHeight>0</wp14:pctHeight>
            </wp14:sizeRelV>
          </wp:anchor>
        </w:drawing>
      </w:r>
      <w:r w:rsidR="006057FB">
        <w:t>The approach steps back from traditional PLM elements of functional teams working on disconnected systems, replicating cross-functional data and spending time on the process rather than the task</w:t>
      </w:r>
      <w:r w:rsidR="0054739D">
        <w:t xml:space="preserve"> -</w:t>
      </w:r>
      <w:r w:rsidR="006057FB">
        <w:t xml:space="preserve"> and instead puts the data first.</w:t>
      </w:r>
    </w:p>
    <w:p w14:paraId="184D6C99" w14:textId="10A3431E" w:rsidR="0054739D" w:rsidRDefault="0054739D" w:rsidP="0054739D">
      <w:pPr>
        <w:spacing w:after="0"/>
      </w:pPr>
    </w:p>
    <w:p w14:paraId="5565272A" w14:textId="74D1CB34" w:rsidR="00593930" w:rsidRDefault="00954E89" w:rsidP="00E10319">
      <w:r>
        <w:t xml:space="preserve">By establishing an ontology for scalability and correctness, applying configurable business logic, and working via the MCP Model Context Protocol standard, all of the silos of data can potentially be reached and made accessible for the AI tools.  </w:t>
      </w:r>
    </w:p>
    <w:p w14:paraId="1AD96AD8" w14:textId="7E195788" w:rsidR="009F30A9" w:rsidRDefault="00954E89" w:rsidP="00E10319">
      <w:r>
        <w:t xml:space="preserve">This enables Violet to become a hub for functional integration, synchronisation and automation </w:t>
      </w:r>
      <w:r w:rsidR="00707E05">
        <w:t xml:space="preserve">across the lifecycle.  Dashboarding </w:t>
      </w:r>
      <w:r w:rsidR="00714456">
        <w:t xml:space="preserve">and reporting </w:t>
      </w:r>
      <w:r w:rsidR="00707E05">
        <w:t xml:space="preserve">enable </w:t>
      </w:r>
      <w:r w:rsidR="00714456">
        <w:t>business decisions to be made, and built-in validation ensures data integrity.</w:t>
      </w:r>
    </w:p>
    <w:p w14:paraId="5DE41ABC" w14:textId="3176C82C" w:rsidR="00BE1B56" w:rsidRDefault="00BE1B56" w:rsidP="00E10319">
      <w:r>
        <w:t>As PLM and other systems are encompassed within this enterprise-wide data environment it offers the potential to provide the management and control that PLM once aimed for.</w:t>
      </w:r>
    </w:p>
    <w:p w14:paraId="2D3FF352" w14:textId="77777777" w:rsidR="009F30A9" w:rsidRDefault="009F30A9">
      <w:pPr>
        <w:spacing w:after="120"/>
        <w:ind w:left="360"/>
        <w:jc w:val="left"/>
      </w:pPr>
      <w:r>
        <w:br w:type="page"/>
      </w:r>
    </w:p>
    <w:p w14:paraId="6D1FF57B" w14:textId="77777777" w:rsidR="00593930" w:rsidRPr="008F4663" w:rsidRDefault="00593930" w:rsidP="00E10319">
      <w:pPr>
        <w:rPr>
          <w:sz w:val="28"/>
          <w:szCs w:val="28"/>
        </w:rPr>
      </w:pPr>
    </w:p>
    <w:p w14:paraId="2296CDFA" w14:textId="660B494B" w:rsidR="00BE5965" w:rsidRDefault="00E869B7" w:rsidP="00BE5965">
      <w:pPr>
        <w:pStyle w:val="Heading2"/>
      </w:pPr>
      <w:bookmarkStart w:id="7" w:name="_Toc237873831"/>
      <w:r>
        <w:t>Concept Development</w:t>
      </w:r>
      <w:bookmarkEnd w:id="7"/>
    </w:p>
    <w:p w14:paraId="09664E75" w14:textId="474352BE" w:rsidR="009F30A9" w:rsidRDefault="00A86E14" w:rsidP="00AE6A65">
      <w:r>
        <w:t xml:space="preserve">This is a promising way forward, though it </w:t>
      </w:r>
      <w:r w:rsidR="00BF0537">
        <w:t>should be seen within</w:t>
      </w:r>
      <w:r>
        <w:t xml:space="preserve"> </w:t>
      </w:r>
      <w:r w:rsidR="00072B46">
        <w:t xml:space="preserve">the context of </w:t>
      </w:r>
      <w:r>
        <w:t xml:space="preserve">a total viewpoint of PLM.  </w:t>
      </w:r>
    </w:p>
    <w:p w14:paraId="67D7D05E" w14:textId="77777777" w:rsidR="009B7516" w:rsidRDefault="009B7516" w:rsidP="00AE6A65">
      <w:r>
        <w:t xml:space="preserve">The concept is almost a great piece of lateral thinking – rather than focusing on the complexities of PLM, what if we had total, intelligent control of the data in all its repositories across the enterprise, together with a control console to steer it?  </w:t>
      </w:r>
    </w:p>
    <w:p w14:paraId="34DCA4CA" w14:textId="08B3630D" w:rsidR="009F30A9" w:rsidRDefault="009B7516" w:rsidP="00AE6A65">
      <w:r>
        <w:t>If we set it up and manage it the way that the business needs, does that achieve PLM from the ground up – with the added benefit of no more spreadsheets and siloed data?</w:t>
      </w:r>
    </w:p>
    <w:p w14:paraId="64EB8FDC" w14:textId="3913B16A" w:rsidR="009B7516" w:rsidRDefault="009B7516" w:rsidP="00AE6A65">
      <w:r>
        <w:t xml:space="preserve">The answer is that it doesn’t, though it may </w:t>
      </w:r>
      <w:r w:rsidR="00763AF4">
        <w:t>be a way of advancing PLM in the face of its everyday complexities.  The missing part is that PLM works from the Enterprise Down: i.e. it starts with business needs (do we make products, how do we make them accurately, do we even need computers to do this?).</w:t>
      </w:r>
    </w:p>
    <w:p w14:paraId="36356295" w14:textId="3E27E918" w:rsidR="00763AF4" w:rsidRDefault="00763AF4" w:rsidP="00AE6A65">
      <w:r>
        <w:t xml:space="preserve">Data connective tissue integrates what already exists, </w:t>
      </w:r>
      <w:r w:rsidR="005C538E">
        <w:t xml:space="preserve">in a way that may be extremely valuable, </w:t>
      </w:r>
      <w:r>
        <w:t xml:space="preserve">but does not </w:t>
      </w:r>
      <w:r w:rsidR="00836FBE">
        <w:t>reveal whether the existing capabilities are necessary, or others are now needed, or whether the overall environment is progressing towards long-term aims.</w:t>
      </w:r>
    </w:p>
    <w:p w14:paraId="09140B09" w14:textId="77777777" w:rsidR="00B07FB6" w:rsidRDefault="00B07FB6" w:rsidP="007664B2"/>
    <w:p w14:paraId="38A107E5" w14:textId="77777777" w:rsidR="009F30A9" w:rsidRDefault="009F30A9" w:rsidP="007664B2"/>
    <w:p w14:paraId="0A78F9E6" w14:textId="77777777" w:rsidR="00624B28" w:rsidRDefault="00624B28" w:rsidP="00705406">
      <w:pPr>
        <w:tabs>
          <w:tab w:val="left" w:pos="1985"/>
          <w:tab w:val="left" w:pos="3544"/>
        </w:tabs>
      </w:pPr>
    </w:p>
    <w:p w14:paraId="315D9D3B" w14:textId="77777777" w:rsidR="00513007" w:rsidRDefault="00513007">
      <w:pPr>
        <w:ind w:left="360"/>
        <w:jc w:val="left"/>
        <w:sectPr w:rsidR="00513007" w:rsidSect="00343405">
          <w:headerReference w:type="default" r:id="rId20"/>
          <w:pgSz w:w="11907" w:h="16839"/>
          <w:pgMar w:top="1440" w:right="1814" w:bottom="1077" w:left="1871" w:header="720" w:footer="720" w:gutter="0"/>
          <w:cols w:space="720"/>
          <w:docGrid w:linePitch="360"/>
        </w:sectPr>
      </w:pPr>
    </w:p>
    <w:p w14:paraId="46CBD80F" w14:textId="77777777" w:rsidR="00770B69" w:rsidRPr="00770B69" w:rsidRDefault="00770B69" w:rsidP="00770B69">
      <w:pPr>
        <w:spacing w:after="0" w:line="240" w:lineRule="auto"/>
        <w:rPr>
          <w:sz w:val="18"/>
          <w:szCs w:val="18"/>
        </w:rPr>
      </w:pPr>
    </w:p>
    <w:p w14:paraId="486D9EF2" w14:textId="23DD7E7C" w:rsidR="00B07FB6" w:rsidRDefault="00A56424" w:rsidP="00B07FB6">
      <w:pPr>
        <w:pStyle w:val="Heading1"/>
      </w:pPr>
      <w:bookmarkStart w:id="8" w:name="_Toc237873832"/>
      <w:r>
        <w:t>KEYNO</w:t>
      </w:r>
      <w:r w:rsidR="00D87661">
        <w:t>TE</w:t>
      </w:r>
      <w:r>
        <w:t xml:space="preserve"> – EXP SOFTWARE</w:t>
      </w:r>
      <w:bookmarkEnd w:id="8"/>
    </w:p>
    <w:p w14:paraId="6FD770FF" w14:textId="253B4772" w:rsidR="00EC46DA" w:rsidRDefault="00A56424" w:rsidP="00A56424">
      <w:pPr>
        <w:pStyle w:val="Heading2"/>
      </w:pPr>
      <w:bookmarkStart w:id="9" w:name="_Toc237873833"/>
      <w:r>
        <w:t>Background</w:t>
      </w:r>
      <w:bookmarkEnd w:id="9"/>
    </w:p>
    <w:p w14:paraId="3716CFFD" w14:textId="5A5E2552" w:rsidR="00EC46DA" w:rsidRDefault="00A20F3B" w:rsidP="00EC46DA">
      <w:r>
        <w:t>EXP Software take the static Digital Twin concept and uprate it with Agentic AI so that it becomes live.</w:t>
      </w:r>
    </w:p>
    <w:p w14:paraId="32CE6727" w14:textId="5C0D2B1D" w:rsidR="00E869B7" w:rsidRDefault="00E869B7" w:rsidP="00E869B7">
      <w:pPr>
        <w:pStyle w:val="Heading2"/>
      </w:pPr>
      <w:bookmarkStart w:id="10" w:name="_Toc237873834"/>
      <w:r>
        <w:t>Agentic Digital Twin</w:t>
      </w:r>
      <w:bookmarkEnd w:id="10"/>
    </w:p>
    <w:p w14:paraId="6FDF13F2" w14:textId="76FA7BDE" w:rsidR="00E869B7" w:rsidRDefault="00504756" w:rsidP="00E869B7">
      <w:r>
        <w:rPr>
          <w:noProof/>
          <w:lang w:eastAsia="en-GB"/>
        </w:rPr>
        <w:drawing>
          <wp:anchor distT="0" distB="0" distL="114300" distR="114300" simplePos="0" relativeHeight="251687936" behindDoc="0" locked="0" layoutInCell="1" allowOverlap="1" wp14:anchorId="20D85E4D" wp14:editId="0C3E94A8">
            <wp:simplePos x="0" y="0"/>
            <wp:positionH relativeFrom="column">
              <wp:posOffset>187960</wp:posOffset>
            </wp:positionH>
            <wp:positionV relativeFrom="page">
              <wp:posOffset>4023995</wp:posOffset>
            </wp:positionV>
            <wp:extent cx="5191125" cy="291592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_Agentic_Twi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91125" cy="2915920"/>
                    </a:xfrm>
                    <a:prstGeom prst="rect">
                      <a:avLst/>
                    </a:prstGeom>
                  </pic:spPr>
                </pic:pic>
              </a:graphicData>
            </a:graphic>
            <wp14:sizeRelH relativeFrom="page">
              <wp14:pctWidth>0</wp14:pctWidth>
            </wp14:sizeRelH>
            <wp14:sizeRelV relativeFrom="page">
              <wp14:pctHeight>0</wp14:pctHeight>
            </wp14:sizeRelV>
          </wp:anchor>
        </w:drawing>
      </w:r>
      <w:r>
        <w:t>Most Digital Twins today are modelled manually, system by system, with data copied in which means it is almost immediately stale.  Variants and configurations are simplified and history cannot be reconstructed.</w:t>
      </w:r>
    </w:p>
    <w:p w14:paraId="3F6E30F5" w14:textId="77777777" w:rsidR="00E17B40" w:rsidRDefault="00E17B40" w:rsidP="00E869B7"/>
    <w:p w14:paraId="1C48EFF3" w14:textId="0B485FFD" w:rsidR="00504756" w:rsidRDefault="00504756" w:rsidP="00E869B7">
      <w:r>
        <w:t>An Agentic Twin is derived automatically from source system</w:t>
      </w:r>
      <w:r w:rsidR="00A86E14">
        <w:t>s</w:t>
      </w:r>
      <w:r>
        <w:t xml:space="preserve">, stays connected and configuration-aware, and every state is </w:t>
      </w:r>
      <w:proofErr w:type="spellStart"/>
      <w:r>
        <w:t>historized</w:t>
      </w:r>
      <w:proofErr w:type="spellEnd"/>
      <w:r>
        <w:t xml:space="preserve"> and traceable.  This needs</w:t>
      </w:r>
      <w:r w:rsidR="00A86E14">
        <w:t xml:space="preserve"> an</w:t>
      </w:r>
      <w:r>
        <w:t xml:space="preserve"> AI agent that can perceive, plan and act, checking results and correcting course.  </w:t>
      </w:r>
    </w:p>
    <w:p w14:paraId="187774D9" w14:textId="26A695DA" w:rsidR="00504756" w:rsidRDefault="000F67CB" w:rsidP="00E869B7">
      <w:r>
        <w:t>The</w:t>
      </w:r>
      <w:r w:rsidR="00504756">
        <w:t xml:space="preserve"> agent act</w:t>
      </w:r>
      <w:r>
        <w:t>s</w:t>
      </w:r>
      <w:r w:rsidR="00504756">
        <w:t xml:space="preserve"> on enterprise states rather than flat dataset</w:t>
      </w:r>
      <w:r>
        <w:t>s</w:t>
      </w:r>
      <w:r w:rsidR="00504756">
        <w:t>, deriving context, state and history while seeing and doing only</w:t>
      </w:r>
      <w:r>
        <w:t xml:space="preserve"> what it is allowed to.  Data stays where it is, and meaning is added on top.  Systems of record (PLM, MES, ERP) remain the masters.</w:t>
      </w:r>
    </w:p>
    <w:p w14:paraId="094A6C57" w14:textId="3295941A" w:rsidR="00E17B40" w:rsidRDefault="000F67CB" w:rsidP="00E869B7">
      <w:r>
        <w:t>Not only does the Agentic Twin continuously represent operational reality, but it can do what Digital Twins were always supposed to – stay current and live after the product is sold.  Customer interactions using the correct portal are also built into the model, so the Digital Twin ages alongside the physical product.</w:t>
      </w:r>
    </w:p>
    <w:p w14:paraId="4633C674" w14:textId="66CB3AAA" w:rsidR="005326E6" w:rsidRDefault="005326E6">
      <w:pPr>
        <w:spacing w:after="120"/>
        <w:ind w:left="360"/>
        <w:jc w:val="left"/>
      </w:pPr>
      <w:r>
        <w:br w:type="page"/>
      </w:r>
    </w:p>
    <w:p w14:paraId="0BB14832" w14:textId="77777777" w:rsidR="008F4663" w:rsidRPr="008F4663" w:rsidRDefault="008F4663" w:rsidP="008F4663">
      <w:pPr>
        <w:rPr>
          <w:sz w:val="28"/>
          <w:szCs w:val="28"/>
        </w:rPr>
      </w:pPr>
    </w:p>
    <w:p w14:paraId="003BEFA6" w14:textId="5087BEF6" w:rsidR="00E869B7" w:rsidRDefault="00E869B7" w:rsidP="00E869B7">
      <w:pPr>
        <w:pStyle w:val="Heading2"/>
      </w:pPr>
      <w:bookmarkStart w:id="11" w:name="_Toc237873835"/>
      <w:r>
        <w:t>Concept Development</w:t>
      </w:r>
      <w:bookmarkEnd w:id="11"/>
    </w:p>
    <w:p w14:paraId="5F9C295F" w14:textId="7CCA28B3" w:rsidR="00A86E14" w:rsidRDefault="00A86E14" w:rsidP="00A86E14">
      <w:r>
        <w:t xml:space="preserve">This is a promising way forward, though it </w:t>
      </w:r>
      <w:r w:rsidR="00BF0537">
        <w:t>should be seen with</w:t>
      </w:r>
      <w:r w:rsidR="00072B46">
        <w:t>in the context of</w:t>
      </w:r>
      <w:r>
        <w:t xml:space="preserve"> a total viewpoint of PLM.  </w:t>
      </w:r>
    </w:p>
    <w:p w14:paraId="132B9916" w14:textId="0FA16118" w:rsidR="000008A5" w:rsidRDefault="000008A5" w:rsidP="00A86E14">
      <w:r>
        <w:t>It is a powerful and possibly transformative solution for its technical niche, in that it resolves the primary difficulty</w:t>
      </w:r>
      <w:r w:rsidR="007557B2">
        <w:rPr>
          <w:rStyle w:val="FootnoteReference"/>
        </w:rPr>
        <w:footnoteReference w:id="1"/>
      </w:r>
      <w:r w:rsidR="007557B2">
        <w:t xml:space="preserve">: </w:t>
      </w:r>
      <w:r>
        <w:t xml:space="preserve">a Digital Twin that does not continually modify in the same way as its physical counterpart is not really a Twin, but a model that was congruent at one point in time. </w:t>
      </w:r>
    </w:p>
    <w:p w14:paraId="1A03E1B5" w14:textId="783E89E1" w:rsidR="000008A5" w:rsidRDefault="00F60E49" w:rsidP="00A86E14">
      <w:r>
        <w:t xml:space="preserve">As well as the reasoning and decision support features of AI, the Agentic Twin has the potential to reach along the Customer Chain and keep itself alive and accurate. There is further to go with this.  A farmer buying replacement parts through the correct portal will update the Twin, but a ship captain berthing at a port for emergency repairs may not.  An AI-based ‘update agent’ working through the MCP interface might be able to determine for any modification which supplier Twin </w:t>
      </w:r>
      <w:r w:rsidR="00737D62">
        <w:t xml:space="preserve">on the boat </w:t>
      </w:r>
      <w:r>
        <w:t>needs to be updated and how.</w:t>
      </w:r>
      <w:r w:rsidR="00737D62">
        <w:t xml:space="preserve">  </w:t>
      </w:r>
      <w:r w:rsidR="005751EA">
        <w:t>Perhaps</w:t>
      </w:r>
      <w:r w:rsidR="00737D62">
        <w:t xml:space="preserve"> Future PLM needs this as a new standard functionality.</w:t>
      </w:r>
    </w:p>
    <w:p w14:paraId="56030D5C" w14:textId="24E46A64" w:rsidR="00737D62" w:rsidRDefault="00884BB2" w:rsidP="00A86E14">
      <w:r>
        <w:t xml:space="preserve">The other viewpoint shortfall applies to all AI-based solutions, and it is that any given agentic solution does not consider what other agents may be running.  Before any PLM manager considers an AI application, the first question is: </w:t>
      </w:r>
      <w:r w:rsidRPr="00884BB2">
        <w:rPr>
          <w:i/>
        </w:rPr>
        <w:t>“Who else in this company is working on AI, and what are they doing?”</w:t>
      </w:r>
    </w:p>
    <w:p w14:paraId="69D244C2" w14:textId="1CF20149" w:rsidR="00884BB2" w:rsidRDefault="00884BB2" w:rsidP="00A86E14">
      <w:r>
        <w:t>Answering this question first</w:t>
      </w:r>
      <w:r w:rsidR="007557B2">
        <w:t xml:space="preserve"> means that you work with </w:t>
      </w:r>
      <w:r w:rsidR="005751EA">
        <w:t>your</w:t>
      </w:r>
      <w:r w:rsidR="007557B2">
        <w:t xml:space="preserve"> company’s experts (rather than learning for yourself)</w:t>
      </w:r>
      <w:r w:rsidR="005751EA">
        <w:t>,</w:t>
      </w:r>
      <w:r w:rsidR="007557B2">
        <w:t xml:space="preserve"> and can map the way that AI agents interact to foresee likely consequences.</w:t>
      </w:r>
    </w:p>
    <w:p w14:paraId="42A4BCCA" w14:textId="77777777" w:rsidR="00884BB2" w:rsidRDefault="00884BB2" w:rsidP="00A86E14"/>
    <w:p w14:paraId="00825EC5" w14:textId="77777777" w:rsidR="006F6E7B" w:rsidRDefault="006F6E7B" w:rsidP="00A86E14"/>
    <w:p w14:paraId="16656D4D" w14:textId="77777777" w:rsidR="00E869B7" w:rsidRDefault="00E869B7" w:rsidP="00E869B7"/>
    <w:p w14:paraId="3FF90D27" w14:textId="77777777" w:rsidR="006F6E7B" w:rsidRDefault="006F6E7B" w:rsidP="00E869B7">
      <w:pPr>
        <w:sectPr w:rsidR="006F6E7B" w:rsidSect="00343405">
          <w:headerReference w:type="default" r:id="rId22"/>
          <w:pgSz w:w="11907" w:h="16839"/>
          <w:pgMar w:top="1440" w:right="1814" w:bottom="1077" w:left="1871" w:header="720" w:footer="720" w:gutter="0"/>
          <w:cols w:space="720"/>
          <w:docGrid w:linePitch="360"/>
        </w:sectPr>
      </w:pPr>
    </w:p>
    <w:p w14:paraId="254AEF52" w14:textId="77777777" w:rsidR="00770B69" w:rsidRPr="00770B69" w:rsidRDefault="00770B69" w:rsidP="00770B69">
      <w:pPr>
        <w:spacing w:after="0" w:line="240" w:lineRule="auto"/>
        <w:rPr>
          <w:sz w:val="18"/>
          <w:szCs w:val="18"/>
        </w:rPr>
      </w:pPr>
    </w:p>
    <w:p w14:paraId="3CCE59DD" w14:textId="2D60796A" w:rsidR="00B07FB6" w:rsidRDefault="00D87661" w:rsidP="00B07FB6">
      <w:pPr>
        <w:pStyle w:val="Heading1"/>
      </w:pPr>
      <w:bookmarkStart w:id="12" w:name="_Toc237873836"/>
      <w:r>
        <w:t>KEYNOTE</w:t>
      </w:r>
      <w:r w:rsidR="00A56424">
        <w:t xml:space="preserve"> – MAINSTREAM VENDORS</w:t>
      </w:r>
      <w:bookmarkEnd w:id="12"/>
    </w:p>
    <w:p w14:paraId="617AC3B3" w14:textId="2FE7E5D7" w:rsidR="002626E6" w:rsidRDefault="007962C5" w:rsidP="002626E6">
      <w:pPr>
        <w:pStyle w:val="Heading2"/>
      </w:pPr>
      <w:bookmarkStart w:id="13" w:name="_Toc237873837"/>
      <w:r>
        <w:t>Background</w:t>
      </w:r>
      <w:bookmarkEnd w:id="13"/>
    </w:p>
    <w:p w14:paraId="47B64C20" w14:textId="0C5E99BB" w:rsidR="00093C16" w:rsidRDefault="00BD26DE" w:rsidP="00C71513">
      <w:r>
        <w:t xml:space="preserve">The mainstream PLM vendors are the bedrock of PLM </w:t>
      </w:r>
      <w:r w:rsidR="0034119C">
        <w:t>development</w:t>
      </w:r>
      <w:r>
        <w:t xml:space="preserve"> as it happens in the marketplace</w:t>
      </w:r>
      <w:r w:rsidR="00B9557D">
        <w:t>.</w:t>
      </w:r>
      <w:r>
        <w:t xml:space="preserve">  The enhancements they feed into their massive installed base</w:t>
      </w:r>
      <w:r w:rsidR="0034119C">
        <w:t>s are the main enablers for progress and evolution.</w:t>
      </w:r>
    </w:p>
    <w:p w14:paraId="46B08AE6" w14:textId="22D97673" w:rsidR="002626E6" w:rsidRDefault="00B65BB9" w:rsidP="002626E6">
      <w:pPr>
        <w:pStyle w:val="Heading2"/>
      </w:pPr>
      <w:bookmarkStart w:id="14" w:name="_Toc237873838"/>
      <w:r>
        <w:t>Advancement of PLM</w:t>
      </w:r>
      <w:bookmarkEnd w:id="14"/>
    </w:p>
    <w:p w14:paraId="14D901FC" w14:textId="686E5318" w:rsidR="007C6FDF" w:rsidRDefault="0034119C" w:rsidP="007C6FDF">
      <w:r>
        <w:rPr>
          <w:noProof/>
          <w:lang w:eastAsia="en-GB"/>
        </w:rPr>
        <w:drawing>
          <wp:anchor distT="0" distB="0" distL="114300" distR="114300" simplePos="0" relativeHeight="251689984" behindDoc="0" locked="0" layoutInCell="1" allowOverlap="1" wp14:anchorId="5451B887" wp14:editId="68378819">
            <wp:simplePos x="0" y="0"/>
            <wp:positionH relativeFrom="column">
              <wp:posOffset>292735</wp:posOffset>
            </wp:positionH>
            <wp:positionV relativeFrom="page">
              <wp:posOffset>3926205</wp:posOffset>
            </wp:positionV>
            <wp:extent cx="5219700" cy="245872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_Screenshot_Arra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19700" cy="2458720"/>
                    </a:xfrm>
                    <a:prstGeom prst="rect">
                      <a:avLst/>
                    </a:prstGeom>
                  </pic:spPr>
                </pic:pic>
              </a:graphicData>
            </a:graphic>
            <wp14:sizeRelH relativeFrom="margin">
              <wp14:pctWidth>0</wp14:pctWidth>
            </wp14:sizeRelH>
            <wp14:sizeRelV relativeFrom="margin">
              <wp14:pctHeight>0</wp14:pctHeight>
            </wp14:sizeRelV>
          </wp:anchor>
        </w:drawing>
      </w:r>
      <w:r w:rsidR="00B3031C">
        <w:t>Th</w:t>
      </w:r>
      <w:r w:rsidR="007A08FC">
        <w:t>is</w:t>
      </w:r>
      <w:r w:rsidR="00B3031C">
        <w:t xml:space="preserve"> illustration is a </w:t>
      </w:r>
      <w:r>
        <w:t>mont</w:t>
      </w:r>
      <w:r w:rsidR="00B3031C">
        <w:t>age of snapshots from six or seven of the main vendors’ PLM web pages, and you don’t need to read them to know what they say.</w:t>
      </w:r>
    </w:p>
    <w:p w14:paraId="7A7CDAD5" w14:textId="77777777" w:rsidR="00B3031C" w:rsidRDefault="00B3031C" w:rsidP="0034119C">
      <w:pPr>
        <w:spacing w:after="0"/>
      </w:pPr>
    </w:p>
    <w:p w14:paraId="40BB3075" w14:textId="1D75B086" w:rsidR="00981E37" w:rsidRDefault="00981E37" w:rsidP="007C6FDF">
      <w:r>
        <w:t>They a</w:t>
      </w:r>
      <w:r w:rsidR="00B3031C">
        <w:t>ll look very similar</w:t>
      </w:r>
      <w:r>
        <w:t>, t</w:t>
      </w:r>
      <w:r w:rsidR="00B3031C">
        <w:t>alk</w:t>
      </w:r>
      <w:r>
        <w:t>ing</w:t>
      </w:r>
      <w:r w:rsidR="00B3031C">
        <w:t xml:space="preserve"> of enhancing product innovation, </w:t>
      </w:r>
      <w:r>
        <w:t xml:space="preserve">dynamic visualisation, </w:t>
      </w:r>
      <w:r w:rsidR="00B3031C">
        <w:t>managing the product through its lifecycle, accelerating the design-to-manufacturing process, providing an enterprise digital thread</w:t>
      </w:r>
      <w:r>
        <w:t>, connecting every aspect of the supply chain, and working as a single team with one source of the truth.</w:t>
      </w:r>
    </w:p>
    <w:p w14:paraId="2A69D626" w14:textId="3D3EBBA8" w:rsidR="00981E37" w:rsidRDefault="00981E37" w:rsidP="007C6FDF">
      <w:r>
        <w:t xml:space="preserve">All of which is good, but all of which could have been said twenty years ago.  They </w:t>
      </w:r>
      <w:r w:rsidR="007A08FC">
        <w:t>look like#</w:t>
      </w:r>
      <w:r>
        <w:t xml:space="preserve"> </w:t>
      </w:r>
      <w:r w:rsidR="00633A6E">
        <w:t>empty shop windows</w:t>
      </w:r>
      <w:r>
        <w:t>, which nobody really expects customers to see.</w:t>
      </w:r>
    </w:p>
    <w:p w14:paraId="37CAD90A" w14:textId="3A190BC5" w:rsidR="00AB03D4" w:rsidRDefault="0034119C" w:rsidP="007C6FDF">
      <w:r>
        <w:t>For this Forum we were looking for a mainstream vendor Keynote that would present fresh ideas about Advanced PLM, and t</w:t>
      </w:r>
      <w:r w:rsidR="00431FFC">
        <w:t xml:space="preserve">here is reason for optimism here – one of the main vendors did offer, and had an interesting line of thought to propose, but we were defeated by the holiday season.  </w:t>
      </w:r>
      <w:r>
        <w:t>The session</w:t>
      </w:r>
      <w:r w:rsidR="00431FFC">
        <w:t xml:space="preserve"> lost one of the threads we were aiming to pursue, but </w:t>
      </w:r>
      <w:r>
        <w:t xml:space="preserve">we </w:t>
      </w:r>
      <w:r w:rsidR="005326E6">
        <w:t xml:space="preserve">are </w:t>
      </w:r>
      <w:r w:rsidR="00431FFC">
        <w:t>hop</w:t>
      </w:r>
      <w:r w:rsidR="005326E6">
        <w:t xml:space="preserve">ing </w:t>
      </w:r>
      <w:r w:rsidR="00431FFC">
        <w:t>to build on this as we go forward.</w:t>
      </w:r>
    </w:p>
    <w:p w14:paraId="41680B8F" w14:textId="6E11CD02" w:rsidR="006F6E7B" w:rsidRDefault="006F6E7B">
      <w:pPr>
        <w:spacing w:after="120"/>
        <w:ind w:left="360"/>
        <w:jc w:val="left"/>
      </w:pPr>
      <w:r>
        <w:br w:type="page"/>
      </w:r>
    </w:p>
    <w:p w14:paraId="2B2B4E41" w14:textId="77777777" w:rsidR="008F4663" w:rsidRPr="008F4663" w:rsidRDefault="008F4663" w:rsidP="008F4663">
      <w:pPr>
        <w:rPr>
          <w:sz w:val="28"/>
          <w:szCs w:val="28"/>
        </w:rPr>
      </w:pPr>
    </w:p>
    <w:p w14:paraId="4BA064D5" w14:textId="5D217A4C" w:rsidR="003155D8" w:rsidRDefault="00E869B7" w:rsidP="003155D8">
      <w:pPr>
        <w:pStyle w:val="Heading2"/>
      </w:pPr>
      <w:bookmarkStart w:id="15" w:name="_Toc237873839"/>
      <w:r>
        <w:t>Concept Development</w:t>
      </w:r>
      <w:bookmarkEnd w:id="15"/>
    </w:p>
    <w:p w14:paraId="04EC126F" w14:textId="0B1B892D" w:rsidR="00A86E14" w:rsidRDefault="005A52EC" w:rsidP="00A86E14">
      <w:r>
        <w:t>Mainstream vendors may be the way</w:t>
      </w:r>
      <w:r w:rsidR="00A86E14">
        <w:t xml:space="preserve"> forward, </w:t>
      </w:r>
      <w:r>
        <w:t>but their message lacks</w:t>
      </w:r>
      <w:r w:rsidR="00A86E14">
        <w:t xml:space="preserve"> a total viewpoint of PLM.  </w:t>
      </w:r>
    </w:p>
    <w:p w14:paraId="33DF57FD" w14:textId="6F37CF1F" w:rsidR="006F6E7B" w:rsidRDefault="006F6E7B" w:rsidP="003155D8">
      <w:r>
        <w:t xml:space="preserve">This is one of the </w:t>
      </w:r>
      <w:r w:rsidR="00D2350C">
        <w:t xml:space="preserve">main </w:t>
      </w:r>
      <w:r>
        <w:t xml:space="preserve">things missing from the web pages – </w:t>
      </w:r>
      <w:r w:rsidR="00D2350C">
        <w:t xml:space="preserve">they </w:t>
      </w:r>
      <w:r>
        <w:t xml:space="preserve">list product features </w:t>
      </w:r>
      <w:r w:rsidR="00D2350C">
        <w:t xml:space="preserve">and well-known generic benefits </w:t>
      </w:r>
      <w:r>
        <w:t xml:space="preserve">rather than taking the viewer through the PLM thought process, </w:t>
      </w:r>
      <w:r w:rsidR="00D2350C">
        <w:t>motivating</w:t>
      </w:r>
      <w:r>
        <w:t xml:space="preserve"> them en route.</w:t>
      </w:r>
    </w:p>
    <w:p w14:paraId="6E46C6AA" w14:textId="05F9FFC8" w:rsidR="00D2350C" w:rsidRDefault="00D2350C" w:rsidP="00981E37">
      <w:r>
        <w:t xml:space="preserve">It is fair to say, by extension, that </w:t>
      </w:r>
      <w:r w:rsidR="00981E37">
        <w:t xml:space="preserve">vendors </w:t>
      </w:r>
      <w:r>
        <w:t xml:space="preserve">are </w:t>
      </w:r>
      <w:r w:rsidR="00981E37">
        <w:t>not nurturing the ma</w:t>
      </w:r>
      <w:r>
        <w:t xml:space="preserve">rket.  Trade shows and vendor events </w:t>
      </w:r>
      <w:r w:rsidR="00100B5C">
        <w:t>try</w:t>
      </w:r>
      <w:r>
        <w:t xml:space="preserve"> to enthuse by showing future product enhancements or “what our users have done so far” rather than leading the way with where we should go next.</w:t>
      </w:r>
    </w:p>
    <w:p w14:paraId="39942B92" w14:textId="62D644B7" w:rsidR="00D2350C" w:rsidRDefault="00D2350C" w:rsidP="00981E37">
      <w:r>
        <w:t>This is a major lost opportunity, because m</w:t>
      </w:r>
      <w:r w:rsidRPr="00D2350C">
        <w:t xml:space="preserve">ainstream vendors have had large development teams working continuously over two decades, which represents thousands of man years of focused effort. </w:t>
      </w:r>
      <w:r>
        <w:t xml:space="preserve"> </w:t>
      </w:r>
      <w:r w:rsidRPr="00D2350C">
        <w:t>The 80:20 rule means that not all of it is adopted by the customer base</w:t>
      </w:r>
      <w:r>
        <w:t>, and it would be good</w:t>
      </w:r>
      <w:r w:rsidRPr="00D2350C">
        <w:t xml:space="preserve"> to see their more future-oriented lines of thought</w:t>
      </w:r>
      <w:r w:rsidR="00100B5C">
        <w:t xml:space="preserve"> guiding the industry</w:t>
      </w:r>
      <w:r w:rsidRPr="00D2350C">
        <w:t>.</w:t>
      </w:r>
    </w:p>
    <w:p w14:paraId="121E6549" w14:textId="0A4F1A93" w:rsidR="00981E37" w:rsidRDefault="00665BB8" w:rsidP="00981E37">
      <w:r>
        <w:t xml:space="preserve">It is also a loss because revisiting the total viewpoint of PLM allows everyone to rethink aims and possibilities, which tends to spark new projects that more than compensate for </w:t>
      </w:r>
      <w:r w:rsidR="00100B5C">
        <w:t>any</w:t>
      </w:r>
      <w:r>
        <w:t xml:space="preserve"> rationalisation.</w:t>
      </w:r>
    </w:p>
    <w:p w14:paraId="33204F3A" w14:textId="77777777" w:rsidR="00981E37" w:rsidRDefault="00981E37" w:rsidP="00981E37"/>
    <w:p w14:paraId="534C432E" w14:textId="77777777" w:rsidR="00981E37" w:rsidRDefault="00981E37" w:rsidP="003155D8"/>
    <w:p w14:paraId="14DE2220" w14:textId="77777777" w:rsidR="002626E6" w:rsidRDefault="002626E6" w:rsidP="00436D18"/>
    <w:p w14:paraId="7890798F" w14:textId="77777777" w:rsidR="00513007" w:rsidRDefault="00513007" w:rsidP="00C33C50">
      <w:pPr>
        <w:spacing w:after="0" w:line="240" w:lineRule="auto"/>
      </w:pPr>
    </w:p>
    <w:p w14:paraId="22D9EC1F" w14:textId="77777777" w:rsidR="00513007" w:rsidRDefault="00513007" w:rsidP="00C33C50">
      <w:pPr>
        <w:spacing w:after="0" w:line="240" w:lineRule="auto"/>
        <w:sectPr w:rsidR="00513007" w:rsidSect="00343405">
          <w:headerReference w:type="default" r:id="rId24"/>
          <w:pgSz w:w="11907" w:h="16839"/>
          <w:pgMar w:top="1440" w:right="1814" w:bottom="1077" w:left="1871" w:header="720" w:footer="720" w:gutter="0"/>
          <w:cols w:space="720"/>
          <w:docGrid w:linePitch="360"/>
        </w:sectPr>
      </w:pPr>
    </w:p>
    <w:p w14:paraId="72EA65A9" w14:textId="77777777" w:rsidR="00770B69" w:rsidRPr="00770B69" w:rsidRDefault="00770B69" w:rsidP="00770B69">
      <w:pPr>
        <w:spacing w:after="0" w:line="240" w:lineRule="auto"/>
        <w:rPr>
          <w:sz w:val="18"/>
          <w:szCs w:val="18"/>
        </w:rPr>
      </w:pPr>
    </w:p>
    <w:p w14:paraId="01B38332" w14:textId="04CC189F" w:rsidR="00E45E64" w:rsidRDefault="007A3013" w:rsidP="00E45E64">
      <w:pPr>
        <w:pStyle w:val="Heading1"/>
      </w:pPr>
      <w:bookmarkStart w:id="16" w:name="_Toc237873840"/>
      <w:r>
        <w:t>LESSONS FROM</w:t>
      </w:r>
      <w:r w:rsidR="00AC2D1E">
        <w:t xml:space="preserve"> 2005</w:t>
      </w:r>
      <w:bookmarkEnd w:id="16"/>
    </w:p>
    <w:p w14:paraId="35BD8691" w14:textId="2368273F" w:rsidR="00A81147" w:rsidRDefault="00EE13C5" w:rsidP="001E1171">
      <w:r>
        <w:rPr>
          <w:noProof/>
          <w:lang w:eastAsia="en-GB"/>
        </w:rPr>
        <w:drawing>
          <wp:anchor distT="0" distB="107950" distL="114300" distR="114300" simplePos="0" relativeHeight="251691008" behindDoc="0" locked="0" layoutInCell="1" allowOverlap="1" wp14:anchorId="6B24A413" wp14:editId="0507C94E">
            <wp:simplePos x="0" y="0"/>
            <wp:positionH relativeFrom="column">
              <wp:posOffset>98425</wp:posOffset>
            </wp:positionH>
            <wp:positionV relativeFrom="page">
              <wp:posOffset>2197735</wp:posOffset>
            </wp:positionV>
            <wp:extent cx="5374640" cy="345948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5_Timeline.jpg"/>
                    <pic:cNvPicPr/>
                  </pic:nvPicPr>
                  <pic:blipFill>
                    <a:blip r:embed="rId25">
                      <a:extLst>
                        <a:ext uri="{28A0092B-C50C-407E-A947-70E740481C1C}">
                          <a14:useLocalDpi xmlns:a14="http://schemas.microsoft.com/office/drawing/2010/main" val="0"/>
                        </a:ext>
                      </a:extLst>
                    </a:blip>
                    <a:stretch>
                      <a:fillRect/>
                    </a:stretch>
                  </pic:blipFill>
                  <pic:spPr>
                    <a:xfrm>
                      <a:off x="0" y="0"/>
                      <a:ext cx="5374640" cy="3459480"/>
                    </a:xfrm>
                    <a:prstGeom prst="rect">
                      <a:avLst/>
                    </a:prstGeom>
                  </pic:spPr>
                </pic:pic>
              </a:graphicData>
            </a:graphic>
            <wp14:sizeRelH relativeFrom="margin">
              <wp14:pctWidth>0</wp14:pctWidth>
            </wp14:sizeRelH>
            <wp14:sizeRelV relativeFrom="margin">
              <wp14:pctHeight>0</wp14:pctHeight>
            </wp14:sizeRelV>
          </wp:anchor>
        </w:drawing>
      </w:r>
      <w:r w:rsidR="00A81147">
        <w:t>In order to reacquaint ourselves with the total viewpoint of PLM, it is useful to go back to 2005.</w:t>
      </w:r>
    </w:p>
    <w:p w14:paraId="2C4E42B3" w14:textId="2A150245" w:rsidR="00A81147" w:rsidRDefault="00EE13C5" w:rsidP="001E1171">
      <w:r>
        <w:t>In 2005-06, about five years after it first became a recognised concept, PLM was working.  Yes it was rudimentary, but then so was the technology.  Despite this there was general understanding about ‘business-before-technology’ and a common view about where everything would be heading when the technology caught up.</w:t>
      </w:r>
    </w:p>
    <w:p w14:paraId="5DDA9D86" w14:textId="1678C312" w:rsidR="00DE11A0" w:rsidRDefault="00DE11A0" w:rsidP="00DE11A0">
      <w:r>
        <w:t xml:space="preserve">For about ten years it did look as if the technology was catching up.  PLM systems became more capable, user corporations developed massive in-house knowledge, and it looked as if everything was going in the right direction. </w:t>
      </w:r>
    </w:p>
    <w:p w14:paraId="5161AA50" w14:textId="13018B43" w:rsidR="00A81147" w:rsidRDefault="007A3013" w:rsidP="001E1171">
      <w:r>
        <w:t xml:space="preserve">And then it gradually fell apart, </w:t>
      </w:r>
      <w:r w:rsidR="0062167C">
        <w:t>mainly</w:t>
      </w:r>
      <w:r>
        <w:t xml:space="preserve"> because everyone lost focus on PLM itself and started to </w:t>
      </w:r>
      <w:r w:rsidR="0062167C">
        <w:t>focus on details and side issues, all of which seemed important at the time. The Digital Wave, Industry 4.0, and Internet of Things are among the many distractions, while in the meantime real PLM has withered.</w:t>
      </w:r>
    </w:p>
    <w:p w14:paraId="3D485398" w14:textId="0A10A103" w:rsidR="0062167C" w:rsidRDefault="0062167C" w:rsidP="001E1171">
      <w:r>
        <w:t xml:space="preserve">This is where we are.  PLM has become complex because it is overgrown like an unattended lawn.  </w:t>
      </w:r>
    </w:p>
    <w:p w14:paraId="5D40010F" w14:textId="328E4C78" w:rsidR="00CB1385" w:rsidRDefault="0062167C" w:rsidP="00CB1385">
      <w:r>
        <w:t xml:space="preserve">We can get back to the clarity of thought that we had in 2005, and bring it forward to the world of 2026 </w:t>
      </w:r>
      <w:r w:rsidR="00A06586">
        <w:t>by industry collaboration: restating a future Vision, resetting the use of technology, developing neutral knowledge and best practice, and yes, getting the benefits of AI.  We can get PLM that works now and 10 years into the future.</w:t>
      </w:r>
      <w:r w:rsidR="00CB1385">
        <w:br w:type="page"/>
      </w:r>
    </w:p>
    <w:p w14:paraId="4516D7B2" w14:textId="77777777" w:rsidR="0062167C" w:rsidRDefault="0062167C" w:rsidP="001E1171"/>
    <w:p w14:paraId="6AC791AE" w14:textId="3A2C12F3" w:rsidR="00AC2D1E" w:rsidRDefault="00CB1385" w:rsidP="00AC2D1E">
      <w:pPr>
        <w:pStyle w:val="Heading1"/>
      </w:pPr>
      <w:bookmarkStart w:id="17" w:name="_Toc237873841"/>
      <w:r>
        <w:rPr>
          <w:caps w:val="0"/>
        </w:rPr>
        <w:t>TOTAL VIEWPOINT OF PLM</w:t>
      </w:r>
      <w:bookmarkEnd w:id="17"/>
    </w:p>
    <w:p w14:paraId="6A25C23C" w14:textId="0745A38F" w:rsidR="00491664" w:rsidRDefault="00491664" w:rsidP="00491664">
      <w:pPr>
        <w:pStyle w:val="Heading2"/>
      </w:pPr>
      <w:bookmarkStart w:id="18" w:name="_Toc237873842"/>
      <w:bookmarkStart w:id="19" w:name="_Toc138672367"/>
      <w:r>
        <w:t>Why?</w:t>
      </w:r>
      <w:bookmarkEnd w:id="18"/>
    </w:p>
    <w:p w14:paraId="20C6FBED" w14:textId="23EE13F4" w:rsidR="00CB1385" w:rsidRDefault="00CB1385" w:rsidP="00CB1385">
      <w:r>
        <w:t xml:space="preserve">The </w:t>
      </w:r>
      <w:r w:rsidRPr="00CB1385">
        <w:rPr>
          <w:b/>
          <w:color w:val="auto"/>
        </w:rPr>
        <w:t>State of PLM 2026 Report</w:t>
      </w:r>
      <w:r w:rsidRPr="00CB1385">
        <w:rPr>
          <w:color w:val="auto"/>
        </w:rPr>
        <w:t xml:space="preserve"> </w:t>
      </w:r>
      <w:r>
        <w:t>of 08 June showed that PLM needs a rethink, from the ground up.  It is behind the curve of modern manufacturing and will never catch up unless we review what it is for, and how that is achieved.</w:t>
      </w:r>
    </w:p>
    <w:p w14:paraId="65049218" w14:textId="6FA0B343" w:rsidR="00AC2D1E" w:rsidRDefault="00CB1385" w:rsidP="00AC2D1E">
      <w:r>
        <w:t>This Future PLM Preview Forum has offered ideas about what might be included in such a rethink, but has also highlighted the need to return to PLM aims and principles.</w:t>
      </w:r>
    </w:p>
    <w:p w14:paraId="54ED9CA8" w14:textId="670B2D53" w:rsidR="003861B2" w:rsidRDefault="003861B2" w:rsidP="00AC2D1E">
      <w:r>
        <w:t xml:space="preserve">If we don’t revisit </w:t>
      </w:r>
      <w:r w:rsidR="004D77B3">
        <w:t>the fundamental reasoning</w:t>
      </w:r>
      <w:r>
        <w:t xml:space="preserve">, then PLM is condemned to become ever more complex.  It </w:t>
      </w:r>
      <w:r w:rsidR="00DD1ADF">
        <w:t>becomes an endless</w:t>
      </w:r>
      <w:r>
        <w:t xml:space="preserve"> the ‘Evolve and Add’ approach.  If we just add a new generation of tools to solve the problems, they become part of the larger mix, and potentially create new legacy systems out of things that are currently working well.</w:t>
      </w:r>
      <w:r w:rsidR="00491664">
        <w:t xml:space="preserve">  The way to dissolve complexity is what could be termed the 'Big Rethink’.</w:t>
      </w:r>
    </w:p>
    <w:p w14:paraId="15A06A7C" w14:textId="1744B87A" w:rsidR="00491664" w:rsidRDefault="00491664" w:rsidP="00491664">
      <w:pPr>
        <w:pStyle w:val="Heading2"/>
      </w:pPr>
      <w:bookmarkStart w:id="20" w:name="_Toc237873843"/>
      <w:r>
        <w:t>What Is It?</w:t>
      </w:r>
      <w:bookmarkEnd w:id="20"/>
    </w:p>
    <w:p w14:paraId="32D6B174" w14:textId="3A50D53B" w:rsidR="00491664" w:rsidRDefault="00491664" w:rsidP="003861B2">
      <w:r>
        <w:t>The easiest way to visualise it quickly is to imagine that all yo</w:t>
      </w:r>
      <w:r w:rsidR="005B1D3C">
        <w:t>ur computers have disappeared, and you have to do everything by logic and explanation.  You still have all the PLM tasks to do, across the lifecycle and throughout the enterprise, but now you must know why you are doing them and try to optimise for least effort and most effect.  Then add the computers back in and see how well it all fits.</w:t>
      </w:r>
    </w:p>
    <w:p w14:paraId="3C148CDE" w14:textId="3C08A72B" w:rsidR="005B1D3C" w:rsidRDefault="005B1D3C" w:rsidP="005B1D3C">
      <w:pPr>
        <w:pStyle w:val="Heading2"/>
      </w:pPr>
      <w:bookmarkStart w:id="21" w:name="_Toc237873844"/>
      <w:r>
        <w:t>What It Does</w:t>
      </w:r>
      <w:bookmarkEnd w:id="21"/>
    </w:p>
    <w:p w14:paraId="56CEE2CD" w14:textId="040CF106" w:rsidR="003861B2" w:rsidRDefault="005B1D3C" w:rsidP="003861B2">
      <w:r>
        <w:t>It is a chance to</w:t>
      </w:r>
      <w:r w:rsidR="003861B2">
        <w:t xml:space="preserve"> step back and take a fresh look at what PLM is all about.  Instead of trying to rationalise the current tangled web, </w:t>
      </w:r>
      <w:r>
        <w:t>we can</w:t>
      </w:r>
      <w:r w:rsidR="003861B2">
        <w:t xml:space="preserve"> go back to what we knew </w:t>
      </w:r>
      <w:r w:rsidR="00A73BFA">
        <w:t xml:space="preserve">correctly </w:t>
      </w:r>
      <w:r w:rsidR="003861B2">
        <w:t>in 2005 and bring it up to date.</w:t>
      </w:r>
    </w:p>
    <w:p w14:paraId="6823B0E3" w14:textId="12152115" w:rsidR="00AC2315" w:rsidRDefault="00AC2315" w:rsidP="00AC2315">
      <w:r>
        <w:t>By revisiting the Total PLM Viewpoint and working back</w:t>
      </w:r>
      <w:r w:rsidR="00075EB8">
        <w:t>wards and</w:t>
      </w:r>
      <w:r>
        <w:t xml:space="preserve"> outwards, existing implementations </w:t>
      </w:r>
      <w:r w:rsidR="005B1D3C">
        <w:t>are</w:t>
      </w:r>
      <w:r>
        <w:t xml:space="preserve"> seen in a new light</w:t>
      </w:r>
      <w:r w:rsidR="00075EB8">
        <w:t>; new options and improvements are revealed;</w:t>
      </w:r>
      <w:r>
        <w:t xml:space="preserve"> and the way forward becomes much clearer.</w:t>
      </w:r>
    </w:p>
    <w:p w14:paraId="72B42284" w14:textId="77777777" w:rsidR="00075EB8" w:rsidRDefault="00075EB8" w:rsidP="00AC2315"/>
    <w:p w14:paraId="3AFF6E46" w14:textId="6E932DEF" w:rsidR="00407B55" w:rsidRDefault="00407B55">
      <w:pPr>
        <w:spacing w:after="120"/>
        <w:ind w:left="360"/>
        <w:jc w:val="left"/>
      </w:pPr>
      <w:r>
        <w:br w:type="page"/>
      </w:r>
    </w:p>
    <w:p w14:paraId="76486796" w14:textId="77777777" w:rsidR="00E613AC" w:rsidRPr="00770B69" w:rsidRDefault="00E613AC" w:rsidP="00E613AC">
      <w:pPr>
        <w:spacing w:after="0" w:line="240" w:lineRule="auto"/>
        <w:rPr>
          <w:sz w:val="18"/>
          <w:szCs w:val="18"/>
        </w:rPr>
      </w:pPr>
    </w:p>
    <w:p w14:paraId="039D1DD0" w14:textId="6652B7B0" w:rsidR="00075EB8" w:rsidRDefault="00E613AC" w:rsidP="00A73BFA">
      <w:pPr>
        <w:pStyle w:val="Heading1"/>
      </w:pPr>
      <w:bookmarkStart w:id="22" w:name="_Toc237873845"/>
      <w:r>
        <w:t>CHANGING THE FUTURE</w:t>
      </w:r>
      <w:bookmarkEnd w:id="22"/>
    </w:p>
    <w:p w14:paraId="09AAC3CC" w14:textId="60E94CFF" w:rsidR="00A73BFA" w:rsidRDefault="00AE0EE8" w:rsidP="00A73BFA">
      <w:r>
        <w:t xml:space="preserve">This two-hour session could touch on only a very few of the many issues that need to be resolved to bring PLM up to date. </w:t>
      </w:r>
      <w:r w:rsidR="003A4139">
        <w:t xml:space="preserve"> </w:t>
      </w:r>
      <w:r w:rsidR="00A73BFA">
        <w:t>Rethinking PLM constructively needs the input of all industry stakeholders,</w:t>
      </w:r>
      <w:r>
        <w:t xml:space="preserve"> i</w:t>
      </w:r>
      <w:r w:rsidR="00A73BFA">
        <w:t xml:space="preserve">ncluding vendors across the spectrum (which is what we have been looking at here); users who want to rationalise and refresh their implementations; and integrators and consultancies that want to work with educated clients.  </w:t>
      </w:r>
    </w:p>
    <w:p w14:paraId="7037D108" w14:textId="1E98A6DB" w:rsidR="00A73BFA" w:rsidRDefault="00A73BFA" w:rsidP="00A73BFA">
      <w:r>
        <w:t xml:space="preserve">The mechanism is the Future PLM Steering Group, </w:t>
      </w:r>
      <w:r w:rsidR="00AE0EE8">
        <w:t xml:space="preserve">working </w:t>
      </w:r>
      <w:r>
        <w:t xml:space="preserve">together in a Round Table format to rationalise, streamline and regenerate the current confused situation.  </w:t>
      </w:r>
    </w:p>
    <w:p w14:paraId="59C1ED60" w14:textId="50DDDA51" w:rsidR="00EB14CE" w:rsidRDefault="00317FDE" w:rsidP="00EB14CE">
      <w:pPr>
        <w:pStyle w:val="Heading2"/>
      </w:pPr>
      <w:bookmarkStart w:id="23" w:name="_Toc237873846"/>
      <w:r>
        <w:t>Re-Thinking</w:t>
      </w:r>
      <w:bookmarkEnd w:id="23"/>
    </w:p>
    <w:p w14:paraId="23AD0EBD" w14:textId="45B93C6B" w:rsidR="00EB14CE" w:rsidRDefault="005B2C1B" w:rsidP="00EB14CE">
      <w:r w:rsidRPr="005B2C1B">
        <w:t xml:space="preserve">Over the course of 12 months </w:t>
      </w:r>
      <w:r w:rsidR="00226B3B">
        <w:t xml:space="preserve">the </w:t>
      </w:r>
      <w:r w:rsidR="00226B3B" w:rsidRPr="005B2C1B">
        <w:t xml:space="preserve">Future PLM Steering Group </w:t>
      </w:r>
      <w:r w:rsidRPr="005B2C1B">
        <w:t>will carry out a collaborative review of how the PLM industry has progressed, and where it needs to improve to match modern manufacturing; and hence produce a PLM Blueprint that will define the scope and direction of PLM over the next 10 years.</w:t>
      </w:r>
    </w:p>
    <w:p w14:paraId="33DCF625" w14:textId="0E5BBE82" w:rsidR="005B2C1B" w:rsidRDefault="00226B3B" w:rsidP="00EB14CE">
      <w:r>
        <w:t>The Steering Group g</w:t>
      </w:r>
      <w:r w:rsidR="005B2C1B" w:rsidRPr="005B2C1B">
        <w:t>ive</w:t>
      </w:r>
      <w:r>
        <w:t>s</w:t>
      </w:r>
      <w:r w:rsidR="005B2C1B" w:rsidRPr="005B2C1B">
        <w:t xml:space="preserve"> guidance and direction to the industry that will actually steer the future – and as its Members collaborate they get a host of direct benefits: high-level cross-fertilisation of ideas and methods; a re-appraisal of PLM aims and strategy; visibility of the current and ‘successor’ vendor marketplace; and a stream of ongoing findings from the Body of Knowledge.</w:t>
      </w:r>
    </w:p>
    <w:p w14:paraId="4CEFE463" w14:textId="1961D848" w:rsidR="00EB14CE" w:rsidRDefault="00317FDE" w:rsidP="00EB14CE">
      <w:pPr>
        <w:pStyle w:val="Heading2"/>
      </w:pPr>
      <w:bookmarkStart w:id="24" w:name="_Toc237873847"/>
      <w:r>
        <w:t>Resolving</w:t>
      </w:r>
      <w:bookmarkEnd w:id="24"/>
    </w:p>
    <w:p w14:paraId="5295B39E" w14:textId="41AD3D07" w:rsidR="00EB14CE" w:rsidRDefault="005B2C1B" w:rsidP="00EB14CE">
      <w:r w:rsidRPr="005B2C1B">
        <w:t xml:space="preserve">It is no good defining great new ideas if the tools and methodologies are not there to support them, so the </w:t>
      </w:r>
      <w:r w:rsidR="006C41D0">
        <w:t>Steering Group also benefits from</w:t>
      </w:r>
      <w:r w:rsidRPr="005B2C1B">
        <w:t xml:space="preserve"> the PLM Body of Knowledge.  The first things to be created for the Body of Knowledge are the solutions to the participants' own problems and issues, so they not only get first view of the techniques but also fixes for their most important headaches.</w:t>
      </w:r>
    </w:p>
    <w:p w14:paraId="4ED5F7A8" w14:textId="407AC58D" w:rsidR="00EB14CE" w:rsidRDefault="00317FDE" w:rsidP="00EB14CE">
      <w:pPr>
        <w:pStyle w:val="Heading2"/>
      </w:pPr>
      <w:bookmarkStart w:id="25" w:name="_Toc237873848"/>
      <w:r>
        <w:t>Re-Solutioning</w:t>
      </w:r>
      <w:bookmarkEnd w:id="25"/>
    </w:p>
    <w:p w14:paraId="6520A91A" w14:textId="5682237F" w:rsidR="005B2C1B" w:rsidRPr="005B2C1B" w:rsidRDefault="005B2C1B" w:rsidP="005B2C1B">
      <w:r>
        <w:t>The ongoing payb</w:t>
      </w:r>
      <w:r w:rsidR="00286A52">
        <w:t>ack, well before the Blueprint, is that the Re-Think</w:t>
      </w:r>
      <w:r>
        <w:t xml:space="preserve"> </w:t>
      </w:r>
      <w:r w:rsidR="00286A52">
        <w:t xml:space="preserve">enables </w:t>
      </w:r>
      <w:r>
        <w:t>participants devise better solutions</w:t>
      </w:r>
      <w:r w:rsidR="00286A52">
        <w:t xml:space="preserve"> for their own implementations,</w:t>
      </w:r>
      <w:r>
        <w:t xml:space="preserve"> with a practical re</w:t>
      </w:r>
      <w:r w:rsidR="00286A19">
        <w:noBreakHyphen/>
      </w:r>
      <w:r>
        <w:t>migration path as the Project runs.</w:t>
      </w:r>
    </w:p>
    <w:p w14:paraId="373A9F44" w14:textId="6EC13A73" w:rsidR="009D0A23" w:rsidRPr="00462A7A" w:rsidRDefault="00317FDE" w:rsidP="009D0A23">
      <w:pPr>
        <w:pStyle w:val="Heading1"/>
      </w:pPr>
      <w:bookmarkStart w:id="26" w:name="_Toc237873849"/>
      <w:bookmarkEnd w:id="19"/>
      <w:r>
        <w:t>NEXT STEPS</w:t>
      </w:r>
      <w:bookmarkEnd w:id="26"/>
    </w:p>
    <w:p w14:paraId="34048592" w14:textId="3C9C9CBA" w:rsidR="00E82CF9" w:rsidRDefault="005C111D" w:rsidP="006C41D0">
      <w:r>
        <w:t xml:space="preserve">If you would like to know more about the </w:t>
      </w:r>
      <w:r w:rsidR="009D0A23">
        <w:t xml:space="preserve">Steering Group </w:t>
      </w:r>
      <w:r>
        <w:t>or this Report, you</w:t>
      </w:r>
      <w:r w:rsidR="009D0A23">
        <w:t xml:space="preserve"> can </w:t>
      </w:r>
      <w:r w:rsidR="007375B6">
        <w:t>request</w:t>
      </w:r>
      <w:r w:rsidR="009D0A23">
        <w:t xml:space="preserve"> more information </w:t>
      </w:r>
      <w:r>
        <w:t>via</w:t>
      </w:r>
      <w:r w:rsidR="009D0A23">
        <w:t> </w:t>
      </w:r>
      <w:hyperlink r:id="rId26" w:history="1">
        <w:r w:rsidR="00F77A1B">
          <w:rPr>
            <w:rStyle w:val="Hyperlink"/>
          </w:rPr>
          <w:t>steering_group@plmig.com</w:t>
        </w:r>
      </w:hyperlink>
      <w:r w:rsidR="009D0A23">
        <w:t xml:space="preserve">.  </w:t>
      </w:r>
      <w:r w:rsidR="00E82CF9">
        <w:t xml:space="preserve"> </w:t>
      </w:r>
    </w:p>
    <w:sectPr w:rsidR="00E82CF9" w:rsidSect="00343405">
      <w:headerReference w:type="default" r:id="rId27"/>
      <w:pgSz w:w="11907" w:h="16839"/>
      <w:pgMar w:top="1440" w:right="1814" w:bottom="1077" w:left="1871"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DD8A8E1" w15:done="0"/>
  <w15:commentEx w15:paraId="442DD728" w15:done="0"/>
  <w15:commentEx w15:paraId="16BE998B" w15:done="0"/>
  <w15:commentEx w15:paraId="58D04532" w15:done="0"/>
  <w15:commentEx w15:paraId="0A0C7989" w15:done="0"/>
  <w15:commentEx w15:paraId="7065F16A" w15:done="0"/>
  <w15:commentEx w15:paraId="6C5A6C37" w15:done="0"/>
  <w15:commentEx w15:paraId="2E64863B" w15:done="0"/>
  <w15:commentEx w15:paraId="439AF2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548A5" w16cex:dateUtc="2020-05-12T15:09:00Z"/>
  <w16cex:commentExtensible w16cex:durableId="22654834" w16cex:dateUtc="2020-05-12T15:07:00Z"/>
  <w16cex:commentExtensible w16cex:durableId="226544D8" w16cex:dateUtc="2020-05-12T14:52:00Z"/>
  <w16cex:commentExtensible w16cex:durableId="22654334" w16cex:dateUtc="2020-05-12T14:45:00Z"/>
  <w16cex:commentExtensible w16cex:durableId="226543F1" w16cex:dateUtc="2020-05-12T14:49:00Z"/>
  <w16cex:commentExtensible w16cex:durableId="22654461" w16cex:dateUtc="2020-05-12T14:50:00Z"/>
  <w16cex:commentExtensible w16cex:durableId="22654763" w16cex:dateUtc="2020-05-12T15:03:00Z"/>
  <w16cex:commentExtensible w16cex:durableId="22654575" w16cex:dateUtc="2020-05-12T14:55:00Z"/>
  <w16cex:commentExtensible w16cex:durableId="2265459E" w16cex:dateUtc="2020-05-12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D8A8E1" w16cid:durableId="226548A5"/>
  <w16cid:commentId w16cid:paraId="442DD728" w16cid:durableId="22654834"/>
  <w16cid:commentId w16cid:paraId="16BE998B" w16cid:durableId="226544D8"/>
  <w16cid:commentId w16cid:paraId="58D04532" w16cid:durableId="22654334"/>
  <w16cid:commentId w16cid:paraId="0A0C7989" w16cid:durableId="226543F1"/>
  <w16cid:commentId w16cid:paraId="7065F16A" w16cid:durableId="22654461"/>
  <w16cid:commentId w16cid:paraId="6C5A6C37" w16cid:durableId="22654763"/>
  <w16cid:commentId w16cid:paraId="2E64863B" w16cid:durableId="22654575"/>
  <w16cid:commentId w16cid:paraId="439AF228" w16cid:durableId="226545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3EED3" w14:textId="77777777" w:rsidR="00F05D34" w:rsidRDefault="00F05D34">
      <w:pPr>
        <w:spacing w:after="0" w:line="240" w:lineRule="auto"/>
      </w:pPr>
      <w:r>
        <w:separator/>
      </w:r>
    </w:p>
    <w:p w14:paraId="0A8E16A8" w14:textId="77777777" w:rsidR="00F05D34" w:rsidRDefault="00F05D34"/>
  </w:endnote>
  <w:endnote w:type="continuationSeparator" w:id="0">
    <w:p w14:paraId="31CA6912" w14:textId="77777777" w:rsidR="00F05D34" w:rsidRDefault="00F05D34">
      <w:pPr>
        <w:spacing w:after="0" w:line="240" w:lineRule="auto"/>
      </w:pPr>
      <w:r>
        <w:continuationSeparator/>
      </w:r>
    </w:p>
    <w:p w14:paraId="3D2DAAA3" w14:textId="77777777" w:rsidR="00F05D34" w:rsidRDefault="00F05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94E33" w14:textId="77777777" w:rsidR="000008A5" w:rsidRDefault="000008A5" w:rsidP="00386C66">
    <w:pPr>
      <w:pStyle w:val="Footer"/>
      <w:jc w:val="center"/>
      <w:rPr>
        <w:rFonts w:cs="Times New Roman"/>
        <w:i/>
        <w:iCs/>
      </w:rPr>
    </w:pPr>
  </w:p>
  <w:p w14:paraId="76CDA79F" w14:textId="573AE132" w:rsidR="000008A5" w:rsidRPr="00386C66" w:rsidRDefault="000008A5" w:rsidP="00851541">
    <w:pPr>
      <w:pStyle w:val="Footer"/>
      <w:tabs>
        <w:tab w:val="center" w:pos="3828"/>
        <w:tab w:val="right" w:pos="8222"/>
      </w:tabs>
      <w:ind w:left="0"/>
      <w:jc w:val="left"/>
      <w:rPr>
        <w:i/>
        <w:iCs/>
      </w:rPr>
    </w:pPr>
    <w:r w:rsidRPr="003C657F">
      <w:t>© PLMIG 202</w:t>
    </w:r>
    <w:r>
      <w:t xml:space="preserve">6 </w:t>
    </w:r>
    <w:r>
      <w:tab/>
    </w:r>
    <w:r>
      <w:tab/>
    </w:r>
    <w:r w:rsidRPr="003C657F">
      <w:rPr>
        <w:rFonts w:cs="Times New Roman"/>
        <w:iCs/>
      </w:rPr>
      <w:t xml:space="preserve">Page </w:t>
    </w:r>
    <w:r w:rsidRPr="003C657F">
      <w:rPr>
        <w:rFonts w:cs="Times New Roman"/>
        <w:iCs/>
      </w:rPr>
      <w:fldChar w:fldCharType="begin"/>
    </w:r>
    <w:r w:rsidRPr="003C657F">
      <w:rPr>
        <w:rFonts w:cs="Times New Roman"/>
        <w:iCs/>
      </w:rPr>
      <w:instrText xml:space="preserve"> PAGE </w:instrText>
    </w:r>
    <w:r w:rsidRPr="003C657F">
      <w:rPr>
        <w:rFonts w:cs="Times New Roman"/>
        <w:iCs/>
      </w:rPr>
      <w:fldChar w:fldCharType="separate"/>
    </w:r>
    <w:r w:rsidR="00CD1711">
      <w:rPr>
        <w:rFonts w:cs="Times New Roman"/>
        <w:iCs/>
        <w:noProof/>
      </w:rPr>
      <w:t>3</w:t>
    </w:r>
    <w:r w:rsidRPr="003C657F">
      <w:rPr>
        <w:rFonts w:cs="Times New Roman"/>
        <w:iCs/>
      </w:rPr>
      <w:fldChar w:fldCharType="end"/>
    </w:r>
    <w:r w:rsidRPr="003C657F">
      <w:rPr>
        <w:rFonts w:cs="Times New Roman"/>
        <w:iCs/>
      </w:rPr>
      <w:t xml:space="preserve"> of </w:t>
    </w:r>
    <w:r w:rsidRPr="003C657F">
      <w:rPr>
        <w:rFonts w:cs="Times New Roman"/>
        <w:iCs/>
      </w:rPr>
      <w:fldChar w:fldCharType="begin"/>
    </w:r>
    <w:r w:rsidRPr="003C657F">
      <w:rPr>
        <w:rFonts w:cs="Times New Roman"/>
        <w:iCs/>
      </w:rPr>
      <w:instrText xml:space="preserve"> NUMPAGES </w:instrText>
    </w:r>
    <w:r w:rsidRPr="003C657F">
      <w:rPr>
        <w:rFonts w:cs="Times New Roman"/>
        <w:iCs/>
      </w:rPr>
      <w:fldChar w:fldCharType="separate"/>
    </w:r>
    <w:r w:rsidR="00CD1711">
      <w:rPr>
        <w:rFonts w:cs="Times New Roman"/>
        <w:iCs/>
        <w:noProof/>
      </w:rPr>
      <w:t>12</w:t>
    </w:r>
    <w:r w:rsidRPr="003C657F">
      <w:rPr>
        <w:rFonts w:cs="Times New Roman"/>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i/>
        <w:iCs/>
      </w:rPr>
      <w:id w:val="-208332030"/>
      <w:docPartObj>
        <w:docPartGallery w:val="Page Numbers (Bottom of Page)"/>
        <w:docPartUnique/>
      </w:docPartObj>
    </w:sdtPr>
    <w:sdtEndPr>
      <w:rPr>
        <w:rStyle w:val="PageNumber"/>
      </w:rPr>
    </w:sdtEndPr>
    <w:sdtContent>
      <w:p w14:paraId="0C37DBFE" w14:textId="4BFE343B" w:rsidR="000008A5" w:rsidRPr="00564E2C" w:rsidRDefault="000008A5" w:rsidP="00705406">
        <w:pPr>
          <w:pStyle w:val="Footer"/>
          <w:framePr w:wrap="none" w:vAnchor="text" w:hAnchor="margin" w:xAlign="right" w:y="1"/>
          <w:rPr>
            <w:rStyle w:val="PageNumber"/>
            <w:i/>
            <w:iCs/>
          </w:rPr>
        </w:pPr>
        <w:r w:rsidRPr="00564E2C">
          <w:rPr>
            <w:rStyle w:val="PageNumber"/>
            <w:i/>
            <w:iCs/>
          </w:rPr>
          <w:fldChar w:fldCharType="begin"/>
        </w:r>
        <w:r w:rsidRPr="00564E2C">
          <w:rPr>
            <w:rStyle w:val="PageNumber"/>
            <w:i/>
            <w:iCs/>
          </w:rPr>
          <w:instrText xml:space="preserve"> PAGE </w:instrText>
        </w:r>
        <w:r w:rsidRPr="00564E2C">
          <w:rPr>
            <w:rStyle w:val="PageNumber"/>
            <w:i/>
            <w:iCs/>
          </w:rPr>
          <w:fldChar w:fldCharType="separate"/>
        </w:r>
        <w:r w:rsidRPr="00564E2C">
          <w:rPr>
            <w:rStyle w:val="PageNumber"/>
            <w:i/>
            <w:iCs/>
            <w:noProof/>
          </w:rPr>
          <w:t>1</w:t>
        </w:r>
        <w:r w:rsidRPr="00564E2C">
          <w:rPr>
            <w:rStyle w:val="PageNumber"/>
            <w:i/>
            <w:iCs/>
          </w:rPr>
          <w:fldChar w:fldCharType="end"/>
        </w:r>
        <w:r w:rsidRPr="00564E2C">
          <w:rPr>
            <w:rStyle w:val="PageNumber"/>
            <w:i/>
            <w:iCs/>
          </w:rPr>
          <w:t xml:space="preserve"> </w:t>
        </w:r>
      </w:p>
    </w:sdtContent>
  </w:sdt>
  <w:p w14:paraId="3B860521" w14:textId="22EAAE0B" w:rsidR="000008A5" w:rsidRDefault="000008A5" w:rsidP="0026370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9DA9F" w14:textId="77777777" w:rsidR="00F05D34" w:rsidRPr="00876810" w:rsidRDefault="00F05D34" w:rsidP="00876810">
      <w:pPr>
        <w:pStyle w:val="Footer"/>
      </w:pPr>
    </w:p>
  </w:footnote>
  <w:footnote w:type="continuationSeparator" w:id="0">
    <w:p w14:paraId="1BB328EF" w14:textId="77777777" w:rsidR="00F05D34" w:rsidRDefault="00F05D34">
      <w:pPr>
        <w:spacing w:after="0" w:line="240" w:lineRule="auto"/>
      </w:pPr>
      <w:r>
        <w:continuationSeparator/>
      </w:r>
    </w:p>
    <w:p w14:paraId="43362600" w14:textId="77777777" w:rsidR="00F05D34" w:rsidRDefault="00F05D34"/>
  </w:footnote>
  <w:footnote w:id="1">
    <w:p w14:paraId="69AD5D3F" w14:textId="77777777" w:rsidR="007557B2" w:rsidRDefault="007557B2" w:rsidP="007557B2">
      <w:r>
        <w:rPr>
          <w:rStyle w:val="FootnoteReference"/>
        </w:rPr>
        <w:footnoteRef/>
      </w:r>
      <w:r>
        <w:t xml:space="preserve"> After seeing the presentation, some of the participants commented that they would like to see something like this for legacy systems.</w:t>
      </w:r>
    </w:p>
    <w:p w14:paraId="355B7343" w14:textId="0B58D343" w:rsidR="007557B2" w:rsidRDefault="007557B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CA118" w14:textId="77777777" w:rsidR="000008A5" w:rsidRDefault="000008A5" w:rsidP="00B10A1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30197" w14:textId="6924D39E" w:rsidR="000008A5" w:rsidRDefault="000008A5" w:rsidP="00351759">
    <w:pPr>
      <w:pStyle w:val="Header"/>
      <w:tabs>
        <w:tab w:val="right" w:pos="8222"/>
      </w:tabs>
    </w:pPr>
    <w:r>
      <w:rPr>
        <w:i/>
        <w:iCs/>
      </w:rPr>
      <w:t>Future PLM Preview Report</w:t>
    </w:r>
    <w:r>
      <w:rPr>
        <w:i/>
        <w:iCs/>
      </w:rPr>
      <w:tab/>
      <w:t>Introduction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55B00" w14:textId="7B548A48" w:rsidR="000008A5" w:rsidRDefault="000008A5" w:rsidP="00EA1FCF">
    <w:pPr>
      <w:pStyle w:val="Header"/>
      <w:tabs>
        <w:tab w:val="right" w:pos="8222"/>
      </w:tabs>
    </w:pPr>
    <w:r>
      <w:rPr>
        <w:i/>
        <w:iCs/>
      </w:rPr>
      <w:t>Future PLM Preview Report</w:t>
    </w:r>
    <w:r>
      <w:rPr>
        <w:i/>
        <w:iCs/>
      </w:rPr>
      <w:tab/>
      <w:t>Contents</w:t>
    </w:r>
  </w:p>
  <w:p w14:paraId="4E18EA86" w14:textId="6D726A4F" w:rsidR="000008A5" w:rsidRPr="00564E2C" w:rsidRDefault="000008A5" w:rsidP="006E2C54">
    <w:pPr>
      <w:pStyle w:val="Header"/>
      <w:ind w:left="284" w:right="-524"/>
      <w:jc w:val="center"/>
      <w:rPr>
        <w:i/>
        <w:iCs/>
      </w:rPr>
    </w:pPr>
  </w:p>
  <w:p w14:paraId="2CE9E5E1" w14:textId="77777777" w:rsidR="000008A5" w:rsidRDefault="000008A5" w:rsidP="00B10A10">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AB2D2" w14:textId="49CF233B" w:rsidR="000008A5" w:rsidRDefault="000008A5" w:rsidP="00EA1FCF">
    <w:pPr>
      <w:pStyle w:val="Header"/>
      <w:tabs>
        <w:tab w:val="right" w:pos="8222"/>
      </w:tabs>
    </w:pPr>
    <w:r>
      <w:rPr>
        <w:i/>
        <w:iCs/>
      </w:rPr>
      <w:t>Future PLM Preview Report</w:t>
    </w:r>
    <w:r>
      <w:rPr>
        <w:i/>
        <w:iCs/>
      </w:rPr>
      <w:tab/>
      <w:t>Keynote 1</w:t>
    </w:r>
  </w:p>
  <w:p w14:paraId="28969B24" w14:textId="77777777" w:rsidR="000008A5" w:rsidRDefault="000008A5" w:rsidP="00B10A10">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680C1" w14:textId="3CBB1434" w:rsidR="000008A5" w:rsidRDefault="000008A5" w:rsidP="00772357">
    <w:pPr>
      <w:pStyle w:val="Header"/>
      <w:tabs>
        <w:tab w:val="right" w:pos="8222"/>
      </w:tabs>
    </w:pPr>
    <w:r>
      <w:rPr>
        <w:i/>
        <w:iCs/>
      </w:rPr>
      <w:t>Future PLM Preview Report</w:t>
    </w:r>
    <w:r>
      <w:rPr>
        <w:i/>
        <w:iCs/>
      </w:rPr>
      <w:tab/>
      <w:t>Keynote 2</w:t>
    </w:r>
  </w:p>
  <w:p w14:paraId="7977FFE6" w14:textId="77777777" w:rsidR="000008A5" w:rsidRDefault="000008A5" w:rsidP="00B10A10">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E2E03" w14:textId="6005B88E" w:rsidR="000008A5" w:rsidRDefault="000008A5" w:rsidP="00772357">
    <w:pPr>
      <w:pStyle w:val="Header"/>
      <w:tabs>
        <w:tab w:val="right" w:pos="8222"/>
      </w:tabs>
    </w:pPr>
    <w:r>
      <w:rPr>
        <w:i/>
        <w:iCs/>
      </w:rPr>
      <w:t>Future PLM Preview Report</w:t>
    </w:r>
    <w:r>
      <w:rPr>
        <w:i/>
        <w:iCs/>
      </w:rPr>
      <w:tab/>
      <w:t>Keynote 3</w:t>
    </w:r>
  </w:p>
  <w:p w14:paraId="5957E854" w14:textId="77777777" w:rsidR="000008A5" w:rsidRDefault="000008A5" w:rsidP="00B10A10">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79AF9" w14:textId="2DFE3492" w:rsidR="000008A5" w:rsidRDefault="000008A5" w:rsidP="00AC0B2C">
    <w:pPr>
      <w:pStyle w:val="Header"/>
      <w:tabs>
        <w:tab w:val="right" w:pos="8222"/>
      </w:tabs>
    </w:pPr>
    <w:r>
      <w:rPr>
        <w:i/>
        <w:iCs/>
      </w:rPr>
      <w:t>Future PLM Preview Report</w:t>
    </w:r>
    <w:r>
      <w:rPr>
        <w:i/>
        <w:iCs/>
      </w:rPr>
      <w:tab/>
    </w:r>
    <w:r w:rsidR="002A63DF">
      <w:rPr>
        <w:i/>
        <w:iCs/>
      </w:rPr>
      <w:t>Lessons to be Learned</w:t>
    </w:r>
  </w:p>
  <w:p w14:paraId="3749B229" w14:textId="77777777" w:rsidR="000008A5" w:rsidRDefault="000008A5" w:rsidP="00B10A1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4E68060"/>
    <w:lvl w:ilvl="0">
      <w:start w:val="1"/>
      <w:numFmt w:val="bullet"/>
      <w:pStyle w:val="ListBullet"/>
      <w:lvlText w:val=""/>
      <w:lvlJc w:val="left"/>
      <w:pPr>
        <w:ind w:left="1920" w:hanging="360"/>
      </w:pPr>
      <w:rPr>
        <w:rFonts w:ascii="Wingdings" w:hAnsi="Wingdings" w:hint="default"/>
      </w:rPr>
    </w:lvl>
  </w:abstractNum>
  <w:abstractNum w:abstractNumId="1">
    <w:nsid w:val="10635032"/>
    <w:multiLevelType w:val="hybridMultilevel"/>
    <w:tmpl w:val="8FFE86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28120A6"/>
    <w:multiLevelType w:val="hybridMultilevel"/>
    <w:tmpl w:val="82F6817A"/>
    <w:lvl w:ilvl="0" w:tplc="B01485D8">
      <w:start w:val="1"/>
      <w:numFmt w:val="bullet"/>
      <w:lvlText w:val="•"/>
      <w:lvlJc w:val="left"/>
      <w:pPr>
        <w:tabs>
          <w:tab w:val="num" w:pos="720"/>
        </w:tabs>
        <w:ind w:left="720" w:hanging="360"/>
      </w:pPr>
      <w:rPr>
        <w:rFonts w:ascii="Times New Roman" w:hAnsi="Times New Roman" w:hint="default"/>
      </w:rPr>
    </w:lvl>
    <w:lvl w:ilvl="1" w:tplc="19EA786E" w:tentative="1">
      <w:start w:val="1"/>
      <w:numFmt w:val="bullet"/>
      <w:lvlText w:val="•"/>
      <w:lvlJc w:val="left"/>
      <w:pPr>
        <w:tabs>
          <w:tab w:val="num" w:pos="1440"/>
        </w:tabs>
        <w:ind w:left="1440" w:hanging="360"/>
      </w:pPr>
      <w:rPr>
        <w:rFonts w:ascii="Times New Roman" w:hAnsi="Times New Roman" w:hint="default"/>
      </w:rPr>
    </w:lvl>
    <w:lvl w:ilvl="2" w:tplc="7E642E56" w:tentative="1">
      <w:start w:val="1"/>
      <w:numFmt w:val="bullet"/>
      <w:lvlText w:val="•"/>
      <w:lvlJc w:val="left"/>
      <w:pPr>
        <w:tabs>
          <w:tab w:val="num" w:pos="2160"/>
        </w:tabs>
        <w:ind w:left="2160" w:hanging="360"/>
      </w:pPr>
      <w:rPr>
        <w:rFonts w:ascii="Times New Roman" w:hAnsi="Times New Roman" w:hint="default"/>
      </w:rPr>
    </w:lvl>
    <w:lvl w:ilvl="3" w:tplc="E702DE0A" w:tentative="1">
      <w:start w:val="1"/>
      <w:numFmt w:val="bullet"/>
      <w:lvlText w:val="•"/>
      <w:lvlJc w:val="left"/>
      <w:pPr>
        <w:tabs>
          <w:tab w:val="num" w:pos="2880"/>
        </w:tabs>
        <w:ind w:left="2880" w:hanging="360"/>
      </w:pPr>
      <w:rPr>
        <w:rFonts w:ascii="Times New Roman" w:hAnsi="Times New Roman" w:hint="default"/>
      </w:rPr>
    </w:lvl>
    <w:lvl w:ilvl="4" w:tplc="C8F4C9AE" w:tentative="1">
      <w:start w:val="1"/>
      <w:numFmt w:val="bullet"/>
      <w:lvlText w:val="•"/>
      <w:lvlJc w:val="left"/>
      <w:pPr>
        <w:tabs>
          <w:tab w:val="num" w:pos="3600"/>
        </w:tabs>
        <w:ind w:left="3600" w:hanging="360"/>
      </w:pPr>
      <w:rPr>
        <w:rFonts w:ascii="Times New Roman" w:hAnsi="Times New Roman" w:hint="default"/>
      </w:rPr>
    </w:lvl>
    <w:lvl w:ilvl="5" w:tplc="A6C0BFD4" w:tentative="1">
      <w:start w:val="1"/>
      <w:numFmt w:val="bullet"/>
      <w:lvlText w:val="•"/>
      <w:lvlJc w:val="left"/>
      <w:pPr>
        <w:tabs>
          <w:tab w:val="num" w:pos="4320"/>
        </w:tabs>
        <w:ind w:left="4320" w:hanging="360"/>
      </w:pPr>
      <w:rPr>
        <w:rFonts w:ascii="Times New Roman" w:hAnsi="Times New Roman" w:hint="default"/>
      </w:rPr>
    </w:lvl>
    <w:lvl w:ilvl="6" w:tplc="9CC836A6" w:tentative="1">
      <w:start w:val="1"/>
      <w:numFmt w:val="bullet"/>
      <w:lvlText w:val="•"/>
      <w:lvlJc w:val="left"/>
      <w:pPr>
        <w:tabs>
          <w:tab w:val="num" w:pos="5040"/>
        </w:tabs>
        <w:ind w:left="5040" w:hanging="360"/>
      </w:pPr>
      <w:rPr>
        <w:rFonts w:ascii="Times New Roman" w:hAnsi="Times New Roman" w:hint="default"/>
      </w:rPr>
    </w:lvl>
    <w:lvl w:ilvl="7" w:tplc="116814CC" w:tentative="1">
      <w:start w:val="1"/>
      <w:numFmt w:val="bullet"/>
      <w:lvlText w:val="•"/>
      <w:lvlJc w:val="left"/>
      <w:pPr>
        <w:tabs>
          <w:tab w:val="num" w:pos="5760"/>
        </w:tabs>
        <w:ind w:left="5760" w:hanging="360"/>
      </w:pPr>
      <w:rPr>
        <w:rFonts w:ascii="Times New Roman" w:hAnsi="Times New Roman" w:hint="default"/>
      </w:rPr>
    </w:lvl>
    <w:lvl w:ilvl="8" w:tplc="27F42BDA" w:tentative="1">
      <w:start w:val="1"/>
      <w:numFmt w:val="bullet"/>
      <w:lvlText w:val="•"/>
      <w:lvlJc w:val="left"/>
      <w:pPr>
        <w:tabs>
          <w:tab w:val="num" w:pos="6480"/>
        </w:tabs>
        <w:ind w:left="6480" w:hanging="360"/>
      </w:pPr>
      <w:rPr>
        <w:rFonts w:ascii="Times New Roman" w:hAnsi="Times New Roman" w:hint="default"/>
      </w:rPr>
    </w:lvl>
  </w:abstractNum>
  <w:abstractNum w:abstractNumId="3">
    <w:nsid w:val="20260905"/>
    <w:multiLevelType w:val="hybridMultilevel"/>
    <w:tmpl w:val="8CE4990E"/>
    <w:lvl w:ilvl="0" w:tplc="2FCE4C60">
      <w:start w:val="1"/>
      <w:numFmt w:val="bullet"/>
      <w:lvlText w:val=""/>
      <w:lvlJc w:val="left"/>
      <w:pPr>
        <w:tabs>
          <w:tab w:val="num" w:pos="720"/>
        </w:tabs>
        <w:ind w:left="720" w:hanging="360"/>
      </w:pPr>
      <w:rPr>
        <w:rFonts w:ascii="Wingdings" w:hAnsi="Wingdings" w:hint="default"/>
      </w:rPr>
    </w:lvl>
    <w:lvl w:ilvl="1" w:tplc="826AA55A" w:tentative="1">
      <w:start w:val="1"/>
      <w:numFmt w:val="bullet"/>
      <w:lvlText w:val=""/>
      <w:lvlJc w:val="left"/>
      <w:pPr>
        <w:tabs>
          <w:tab w:val="num" w:pos="1440"/>
        </w:tabs>
        <w:ind w:left="1440" w:hanging="360"/>
      </w:pPr>
      <w:rPr>
        <w:rFonts w:ascii="Wingdings" w:hAnsi="Wingdings" w:hint="default"/>
      </w:rPr>
    </w:lvl>
    <w:lvl w:ilvl="2" w:tplc="1B8AF87C" w:tentative="1">
      <w:start w:val="1"/>
      <w:numFmt w:val="bullet"/>
      <w:lvlText w:val=""/>
      <w:lvlJc w:val="left"/>
      <w:pPr>
        <w:tabs>
          <w:tab w:val="num" w:pos="2160"/>
        </w:tabs>
        <w:ind w:left="2160" w:hanging="360"/>
      </w:pPr>
      <w:rPr>
        <w:rFonts w:ascii="Wingdings" w:hAnsi="Wingdings" w:hint="default"/>
      </w:rPr>
    </w:lvl>
    <w:lvl w:ilvl="3" w:tplc="4AB202FC" w:tentative="1">
      <w:start w:val="1"/>
      <w:numFmt w:val="bullet"/>
      <w:lvlText w:val=""/>
      <w:lvlJc w:val="left"/>
      <w:pPr>
        <w:tabs>
          <w:tab w:val="num" w:pos="2880"/>
        </w:tabs>
        <w:ind w:left="2880" w:hanging="360"/>
      </w:pPr>
      <w:rPr>
        <w:rFonts w:ascii="Wingdings" w:hAnsi="Wingdings" w:hint="default"/>
      </w:rPr>
    </w:lvl>
    <w:lvl w:ilvl="4" w:tplc="C68A144C" w:tentative="1">
      <w:start w:val="1"/>
      <w:numFmt w:val="bullet"/>
      <w:lvlText w:val=""/>
      <w:lvlJc w:val="left"/>
      <w:pPr>
        <w:tabs>
          <w:tab w:val="num" w:pos="3600"/>
        </w:tabs>
        <w:ind w:left="3600" w:hanging="360"/>
      </w:pPr>
      <w:rPr>
        <w:rFonts w:ascii="Wingdings" w:hAnsi="Wingdings" w:hint="default"/>
      </w:rPr>
    </w:lvl>
    <w:lvl w:ilvl="5" w:tplc="1AB4C950" w:tentative="1">
      <w:start w:val="1"/>
      <w:numFmt w:val="bullet"/>
      <w:lvlText w:val=""/>
      <w:lvlJc w:val="left"/>
      <w:pPr>
        <w:tabs>
          <w:tab w:val="num" w:pos="4320"/>
        </w:tabs>
        <w:ind w:left="4320" w:hanging="360"/>
      </w:pPr>
      <w:rPr>
        <w:rFonts w:ascii="Wingdings" w:hAnsi="Wingdings" w:hint="default"/>
      </w:rPr>
    </w:lvl>
    <w:lvl w:ilvl="6" w:tplc="B4906B1E" w:tentative="1">
      <w:start w:val="1"/>
      <w:numFmt w:val="bullet"/>
      <w:lvlText w:val=""/>
      <w:lvlJc w:val="left"/>
      <w:pPr>
        <w:tabs>
          <w:tab w:val="num" w:pos="5040"/>
        </w:tabs>
        <w:ind w:left="5040" w:hanging="360"/>
      </w:pPr>
      <w:rPr>
        <w:rFonts w:ascii="Wingdings" w:hAnsi="Wingdings" w:hint="default"/>
      </w:rPr>
    </w:lvl>
    <w:lvl w:ilvl="7" w:tplc="CB867D40" w:tentative="1">
      <w:start w:val="1"/>
      <w:numFmt w:val="bullet"/>
      <w:lvlText w:val=""/>
      <w:lvlJc w:val="left"/>
      <w:pPr>
        <w:tabs>
          <w:tab w:val="num" w:pos="5760"/>
        </w:tabs>
        <w:ind w:left="5760" w:hanging="360"/>
      </w:pPr>
      <w:rPr>
        <w:rFonts w:ascii="Wingdings" w:hAnsi="Wingdings" w:hint="default"/>
      </w:rPr>
    </w:lvl>
    <w:lvl w:ilvl="8" w:tplc="65A62478" w:tentative="1">
      <w:start w:val="1"/>
      <w:numFmt w:val="bullet"/>
      <w:lvlText w:val=""/>
      <w:lvlJc w:val="left"/>
      <w:pPr>
        <w:tabs>
          <w:tab w:val="num" w:pos="6480"/>
        </w:tabs>
        <w:ind w:left="6480" w:hanging="360"/>
      </w:pPr>
      <w:rPr>
        <w:rFonts w:ascii="Wingdings" w:hAnsi="Wingdings" w:hint="default"/>
      </w:rPr>
    </w:lvl>
  </w:abstractNum>
  <w:abstractNum w:abstractNumId="4">
    <w:nsid w:val="38AD0042"/>
    <w:multiLevelType w:val="hybridMultilevel"/>
    <w:tmpl w:val="3ADA0E26"/>
    <w:lvl w:ilvl="0" w:tplc="0C5A1654">
      <w:start w:val="1"/>
      <w:numFmt w:val="bullet"/>
      <w:lvlText w:val="•"/>
      <w:lvlJc w:val="left"/>
      <w:pPr>
        <w:tabs>
          <w:tab w:val="num" w:pos="720"/>
        </w:tabs>
        <w:ind w:left="720" w:hanging="360"/>
      </w:pPr>
      <w:rPr>
        <w:rFonts w:ascii="Times New Roman" w:hAnsi="Times New Roman" w:hint="default"/>
      </w:rPr>
    </w:lvl>
    <w:lvl w:ilvl="1" w:tplc="008E93EE" w:tentative="1">
      <w:start w:val="1"/>
      <w:numFmt w:val="bullet"/>
      <w:lvlText w:val="•"/>
      <w:lvlJc w:val="left"/>
      <w:pPr>
        <w:tabs>
          <w:tab w:val="num" w:pos="1440"/>
        </w:tabs>
        <w:ind w:left="1440" w:hanging="360"/>
      </w:pPr>
      <w:rPr>
        <w:rFonts w:ascii="Times New Roman" w:hAnsi="Times New Roman" w:hint="default"/>
      </w:rPr>
    </w:lvl>
    <w:lvl w:ilvl="2" w:tplc="A4D4E3F8" w:tentative="1">
      <w:start w:val="1"/>
      <w:numFmt w:val="bullet"/>
      <w:lvlText w:val="•"/>
      <w:lvlJc w:val="left"/>
      <w:pPr>
        <w:tabs>
          <w:tab w:val="num" w:pos="2160"/>
        </w:tabs>
        <w:ind w:left="2160" w:hanging="360"/>
      </w:pPr>
      <w:rPr>
        <w:rFonts w:ascii="Times New Roman" w:hAnsi="Times New Roman" w:hint="default"/>
      </w:rPr>
    </w:lvl>
    <w:lvl w:ilvl="3" w:tplc="20522DE8" w:tentative="1">
      <w:start w:val="1"/>
      <w:numFmt w:val="bullet"/>
      <w:lvlText w:val="•"/>
      <w:lvlJc w:val="left"/>
      <w:pPr>
        <w:tabs>
          <w:tab w:val="num" w:pos="2880"/>
        </w:tabs>
        <w:ind w:left="2880" w:hanging="360"/>
      </w:pPr>
      <w:rPr>
        <w:rFonts w:ascii="Times New Roman" w:hAnsi="Times New Roman" w:hint="default"/>
      </w:rPr>
    </w:lvl>
    <w:lvl w:ilvl="4" w:tplc="95148C04" w:tentative="1">
      <w:start w:val="1"/>
      <w:numFmt w:val="bullet"/>
      <w:lvlText w:val="•"/>
      <w:lvlJc w:val="left"/>
      <w:pPr>
        <w:tabs>
          <w:tab w:val="num" w:pos="3600"/>
        </w:tabs>
        <w:ind w:left="3600" w:hanging="360"/>
      </w:pPr>
      <w:rPr>
        <w:rFonts w:ascii="Times New Roman" w:hAnsi="Times New Roman" w:hint="default"/>
      </w:rPr>
    </w:lvl>
    <w:lvl w:ilvl="5" w:tplc="02BA1BC6" w:tentative="1">
      <w:start w:val="1"/>
      <w:numFmt w:val="bullet"/>
      <w:lvlText w:val="•"/>
      <w:lvlJc w:val="left"/>
      <w:pPr>
        <w:tabs>
          <w:tab w:val="num" w:pos="4320"/>
        </w:tabs>
        <w:ind w:left="4320" w:hanging="360"/>
      </w:pPr>
      <w:rPr>
        <w:rFonts w:ascii="Times New Roman" w:hAnsi="Times New Roman" w:hint="default"/>
      </w:rPr>
    </w:lvl>
    <w:lvl w:ilvl="6" w:tplc="E09A0026" w:tentative="1">
      <w:start w:val="1"/>
      <w:numFmt w:val="bullet"/>
      <w:lvlText w:val="•"/>
      <w:lvlJc w:val="left"/>
      <w:pPr>
        <w:tabs>
          <w:tab w:val="num" w:pos="5040"/>
        </w:tabs>
        <w:ind w:left="5040" w:hanging="360"/>
      </w:pPr>
      <w:rPr>
        <w:rFonts w:ascii="Times New Roman" w:hAnsi="Times New Roman" w:hint="default"/>
      </w:rPr>
    </w:lvl>
    <w:lvl w:ilvl="7" w:tplc="FBE06C04" w:tentative="1">
      <w:start w:val="1"/>
      <w:numFmt w:val="bullet"/>
      <w:lvlText w:val="•"/>
      <w:lvlJc w:val="left"/>
      <w:pPr>
        <w:tabs>
          <w:tab w:val="num" w:pos="5760"/>
        </w:tabs>
        <w:ind w:left="5760" w:hanging="360"/>
      </w:pPr>
      <w:rPr>
        <w:rFonts w:ascii="Times New Roman" w:hAnsi="Times New Roman" w:hint="default"/>
      </w:rPr>
    </w:lvl>
    <w:lvl w:ilvl="8" w:tplc="37A40D98" w:tentative="1">
      <w:start w:val="1"/>
      <w:numFmt w:val="bullet"/>
      <w:lvlText w:val="•"/>
      <w:lvlJc w:val="left"/>
      <w:pPr>
        <w:tabs>
          <w:tab w:val="num" w:pos="6480"/>
        </w:tabs>
        <w:ind w:left="6480" w:hanging="360"/>
      </w:pPr>
      <w:rPr>
        <w:rFonts w:ascii="Times New Roman" w:hAnsi="Times New Roman" w:hint="default"/>
      </w:rPr>
    </w:lvl>
  </w:abstractNum>
  <w:abstractNum w:abstractNumId="5">
    <w:nsid w:val="38EC7771"/>
    <w:multiLevelType w:val="hybridMultilevel"/>
    <w:tmpl w:val="067E5874"/>
    <w:lvl w:ilvl="0" w:tplc="355C713A">
      <w:start w:val="1"/>
      <w:numFmt w:val="bullet"/>
      <w:lvlText w:val=""/>
      <w:lvlJc w:val="left"/>
      <w:pPr>
        <w:tabs>
          <w:tab w:val="num" w:pos="720"/>
        </w:tabs>
        <w:ind w:left="720" w:hanging="360"/>
      </w:pPr>
      <w:rPr>
        <w:rFonts w:ascii="Wingdings" w:hAnsi="Wingdings" w:hint="default"/>
        <w:b/>
        <w:i w:val="0"/>
        <w:color w:val="800080"/>
      </w:rPr>
    </w:lvl>
    <w:lvl w:ilvl="1" w:tplc="826AA55A" w:tentative="1">
      <w:start w:val="1"/>
      <w:numFmt w:val="bullet"/>
      <w:lvlText w:val=""/>
      <w:lvlJc w:val="left"/>
      <w:pPr>
        <w:tabs>
          <w:tab w:val="num" w:pos="1440"/>
        </w:tabs>
        <w:ind w:left="1440" w:hanging="360"/>
      </w:pPr>
      <w:rPr>
        <w:rFonts w:ascii="Wingdings" w:hAnsi="Wingdings" w:hint="default"/>
      </w:rPr>
    </w:lvl>
    <w:lvl w:ilvl="2" w:tplc="1B8AF87C" w:tentative="1">
      <w:start w:val="1"/>
      <w:numFmt w:val="bullet"/>
      <w:lvlText w:val=""/>
      <w:lvlJc w:val="left"/>
      <w:pPr>
        <w:tabs>
          <w:tab w:val="num" w:pos="2160"/>
        </w:tabs>
        <w:ind w:left="2160" w:hanging="360"/>
      </w:pPr>
      <w:rPr>
        <w:rFonts w:ascii="Wingdings" w:hAnsi="Wingdings" w:hint="default"/>
      </w:rPr>
    </w:lvl>
    <w:lvl w:ilvl="3" w:tplc="4AB202FC" w:tentative="1">
      <w:start w:val="1"/>
      <w:numFmt w:val="bullet"/>
      <w:lvlText w:val=""/>
      <w:lvlJc w:val="left"/>
      <w:pPr>
        <w:tabs>
          <w:tab w:val="num" w:pos="2880"/>
        </w:tabs>
        <w:ind w:left="2880" w:hanging="360"/>
      </w:pPr>
      <w:rPr>
        <w:rFonts w:ascii="Wingdings" w:hAnsi="Wingdings" w:hint="default"/>
      </w:rPr>
    </w:lvl>
    <w:lvl w:ilvl="4" w:tplc="C68A144C" w:tentative="1">
      <w:start w:val="1"/>
      <w:numFmt w:val="bullet"/>
      <w:lvlText w:val=""/>
      <w:lvlJc w:val="left"/>
      <w:pPr>
        <w:tabs>
          <w:tab w:val="num" w:pos="3600"/>
        </w:tabs>
        <w:ind w:left="3600" w:hanging="360"/>
      </w:pPr>
      <w:rPr>
        <w:rFonts w:ascii="Wingdings" w:hAnsi="Wingdings" w:hint="default"/>
      </w:rPr>
    </w:lvl>
    <w:lvl w:ilvl="5" w:tplc="1AB4C950" w:tentative="1">
      <w:start w:val="1"/>
      <w:numFmt w:val="bullet"/>
      <w:lvlText w:val=""/>
      <w:lvlJc w:val="left"/>
      <w:pPr>
        <w:tabs>
          <w:tab w:val="num" w:pos="4320"/>
        </w:tabs>
        <w:ind w:left="4320" w:hanging="360"/>
      </w:pPr>
      <w:rPr>
        <w:rFonts w:ascii="Wingdings" w:hAnsi="Wingdings" w:hint="default"/>
      </w:rPr>
    </w:lvl>
    <w:lvl w:ilvl="6" w:tplc="B4906B1E" w:tentative="1">
      <w:start w:val="1"/>
      <w:numFmt w:val="bullet"/>
      <w:lvlText w:val=""/>
      <w:lvlJc w:val="left"/>
      <w:pPr>
        <w:tabs>
          <w:tab w:val="num" w:pos="5040"/>
        </w:tabs>
        <w:ind w:left="5040" w:hanging="360"/>
      </w:pPr>
      <w:rPr>
        <w:rFonts w:ascii="Wingdings" w:hAnsi="Wingdings" w:hint="default"/>
      </w:rPr>
    </w:lvl>
    <w:lvl w:ilvl="7" w:tplc="CB867D40" w:tentative="1">
      <w:start w:val="1"/>
      <w:numFmt w:val="bullet"/>
      <w:lvlText w:val=""/>
      <w:lvlJc w:val="left"/>
      <w:pPr>
        <w:tabs>
          <w:tab w:val="num" w:pos="5760"/>
        </w:tabs>
        <w:ind w:left="5760" w:hanging="360"/>
      </w:pPr>
      <w:rPr>
        <w:rFonts w:ascii="Wingdings" w:hAnsi="Wingdings" w:hint="default"/>
      </w:rPr>
    </w:lvl>
    <w:lvl w:ilvl="8" w:tplc="65A62478" w:tentative="1">
      <w:start w:val="1"/>
      <w:numFmt w:val="bullet"/>
      <w:lvlText w:val=""/>
      <w:lvlJc w:val="left"/>
      <w:pPr>
        <w:tabs>
          <w:tab w:val="num" w:pos="6480"/>
        </w:tabs>
        <w:ind w:left="6480" w:hanging="360"/>
      </w:pPr>
      <w:rPr>
        <w:rFonts w:ascii="Wingdings" w:hAnsi="Wingdings" w:hint="default"/>
      </w:rPr>
    </w:lvl>
  </w:abstractNum>
  <w:abstractNum w:abstractNumId="6">
    <w:nsid w:val="40181C7C"/>
    <w:multiLevelType w:val="hybridMultilevel"/>
    <w:tmpl w:val="F238EE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48FB0E3A"/>
    <w:multiLevelType w:val="multilevel"/>
    <w:tmpl w:val="89842CBC"/>
    <w:lvl w:ilvl="0">
      <w:numFmt w:val="decimal"/>
      <w:pStyle w:val="Heading1"/>
      <w:lvlText w:val="%1"/>
      <w:lvlJc w:val="left"/>
      <w:pPr>
        <w:ind w:left="432" w:hanging="432"/>
      </w:pPr>
      <w:rPr>
        <w:rFonts w:hint="default"/>
      </w:rPr>
    </w:lvl>
    <w:lvl w:ilvl="1">
      <w:start w:val="1"/>
      <w:numFmt w:val="decimal"/>
      <w:pStyle w:val="Heading2"/>
      <w:lvlText w:val="%1.%2"/>
      <w:lvlJc w:val="left"/>
      <w:pPr>
        <w:ind w:left="1002"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4A49266C"/>
    <w:multiLevelType w:val="hybridMultilevel"/>
    <w:tmpl w:val="4FC25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9AE3314"/>
    <w:multiLevelType w:val="hybridMultilevel"/>
    <w:tmpl w:val="82CE89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7"/>
  </w:num>
  <w:num w:numId="2">
    <w:abstractNumId w:val="6"/>
  </w:num>
  <w:num w:numId="3">
    <w:abstractNumId w:val="1"/>
  </w:num>
  <w:num w:numId="4">
    <w:abstractNumId w:val="8"/>
  </w:num>
  <w:num w:numId="5">
    <w:abstractNumId w:val="4"/>
  </w:num>
  <w:num w:numId="6">
    <w:abstractNumId w:val="3"/>
  </w:num>
  <w:num w:numId="7">
    <w:abstractNumId w:val="2"/>
  </w:num>
  <w:num w:numId="8">
    <w:abstractNumId w:val="5"/>
  </w:num>
  <w:num w:numId="9">
    <w:abstractNumId w:val="0"/>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9"/>
  </w:num>
  <w:num w:numId="2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onel Grealou">
    <w15:presenceInfo w15:providerId="None" w15:userId="Lionel Greal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4"/>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10C"/>
    <w:rsid w:val="0000027C"/>
    <w:rsid w:val="000008A5"/>
    <w:rsid w:val="000042F4"/>
    <w:rsid w:val="00004887"/>
    <w:rsid w:val="00006DE1"/>
    <w:rsid w:val="00012D03"/>
    <w:rsid w:val="0001363C"/>
    <w:rsid w:val="00013686"/>
    <w:rsid w:val="0001370E"/>
    <w:rsid w:val="0001429C"/>
    <w:rsid w:val="00017633"/>
    <w:rsid w:val="0002247A"/>
    <w:rsid w:val="000258DE"/>
    <w:rsid w:val="000259AA"/>
    <w:rsid w:val="0002619D"/>
    <w:rsid w:val="0002620A"/>
    <w:rsid w:val="00026A4F"/>
    <w:rsid w:val="00036ECF"/>
    <w:rsid w:val="000410A6"/>
    <w:rsid w:val="0004513B"/>
    <w:rsid w:val="00045ADD"/>
    <w:rsid w:val="00047248"/>
    <w:rsid w:val="000503A4"/>
    <w:rsid w:val="00050D08"/>
    <w:rsid w:val="000564AA"/>
    <w:rsid w:val="00056991"/>
    <w:rsid w:val="000574BA"/>
    <w:rsid w:val="000671B3"/>
    <w:rsid w:val="00072B46"/>
    <w:rsid w:val="00075047"/>
    <w:rsid w:val="00075EB8"/>
    <w:rsid w:val="00076722"/>
    <w:rsid w:val="000769DE"/>
    <w:rsid w:val="00080C6A"/>
    <w:rsid w:val="00081B63"/>
    <w:rsid w:val="00084B8C"/>
    <w:rsid w:val="00090D0B"/>
    <w:rsid w:val="000925EB"/>
    <w:rsid w:val="00093C16"/>
    <w:rsid w:val="000A0753"/>
    <w:rsid w:val="000A18AB"/>
    <w:rsid w:val="000A3AFC"/>
    <w:rsid w:val="000A49AF"/>
    <w:rsid w:val="000A5FB5"/>
    <w:rsid w:val="000B1063"/>
    <w:rsid w:val="000B4B37"/>
    <w:rsid w:val="000B4BE7"/>
    <w:rsid w:val="000B6838"/>
    <w:rsid w:val="000C370E"/>
    <w:rsid w:val="000C5A85"/>
    <w:rsid w:val="000C65F6"/>
    <w:rsid w:val="000D04CE"/>
    <w:rsid w:val="000D1703"/>
    <w:rsid w:val="000D1D7E"/>
    <w:rsid w:val="000D2B55"/>
    <w:rsid w:val="000D741E"/>
    <w:rsid w:val="000D7440"/>
    <w:rsid w:val="000E136A"/>
    <w:rsid w:val="000E47F1"/>
    <w:rsid w:val="000F3077"/>
    <w:rsid w:val="000F5C49"/>
    <w:rsid w:val="000F67CB"/>
    <w:rsid w:val="000F6AE2"/>
    <w:rsid w:val="000F7E4E"/>
    <w:rsid w:val="00100B5C"/>
    <w:rsid w:val="001015A7"/>
    <w:rsid w:val="00103382"/>
    <w:rsid w:val="0010692C"/>
    <w:rsid w:val="00106D61"/>
    <w:rsid w:val="00111453"/>
    <w:rsid w:val="00111B29"/>
    <w:rsid w:val="0011422A"/>
    <w:rsid w:val="001145CA"/>
    <w:rsid w:val="00114919"/>
    <w:rsid w:val="00116A6D"/>
    <w:rsid w:val="0012320D"/>
    <w:rsid w:val="00126586"/>
    <w:rsid w:val="001274E7"/>
    <w:rsid w:val="0013051F"/>
    <w:rsid w:val="001341E3"/>
    <w:rsid w:val="00135920"/>
    <w:rsid w:val="00136C42"/>
    <w:rsid w:val="00144B63"/>
    <w:rsid w:val="00145A98"/>
    <w:rsid w:val="00146D58"/>
    <w:rsid w:val="00146E01"/>
    <w:rsid w:val="0014702C"/>
    <w:rsid w:val="00155E9B"/>
    <w:rsid w:val="001606DF"/>
    <w:rsid w:val="001610B0"/>
    <w:rsid w:val="00161E91"/>
    <w:rsid w:val="00162116"/>
    <w:rsid w:val="00163296"/>
    <w:rsid w:val="00165CB9"/>
    <w:rsid w:val="001717CF"/>
    <w:rsid w:val="00173194"/>
    <w:rsid w:val="00180F92"/>
    <w:rsid w:val="001839BC"/>
    <w:rsid w:val="0018566E"/>
    <w:rsid w:val="00185890"/>
    <w:rsid w:val="00185927"/>
    <w:rsid w:val="0019048A"/>
    <w:rsid w:val="00193331"/>
    <w:rsid w:val="00195100"/>
    <w:rsid w:val="001A0845"/>
    <w:rsid w:val="001A16D6"/>
    <w:rsid w:val="001A4C66"/>
    <w:rsid w:val="001A664D"/>
    <w:rsid w:val="001B0343"/>
    <w:rsid w:val="001B08AF"/>
    <w:rsid w:val="001B13B9"/>
    <w:rsid w:val="001B1A78"/>
    <w:rsid w:val="001B27F9"/>
    <w:rsid w:val="001C0F00"/>
    <w:rsid w:val="001C222D"/>
    <w:rsid w:val="001C61CF"/>
    <w:rsid w:val="001D10C6"/>
    <w:rsid w:val="001D220B"/>
    <w:rsid w:val="001D26F8"/>
    <w:rsid w:val="001D5AA4"/>
    <w:rsid w:val="001E1171"/>
    <w:rsid w:val="001E27A8"/>
    <w:rsid w:val="001E3F9E"/>
    <w:rsid w:val="001E4A51"/>
    <w:rsid w:val="001E7438"/>
    <w:rsid w:val="001E753E"/>
    <w:rsid w:val="001E7BB4"/>
    <w:rsid w:val="001F4EFE"/>
    <w:rsid w:val="001F67C9"/>
    <w:rsid w:val="002001AF"/>
    <w:rsid w:val="0020466F"/>
    <w:rsid w:val="00206988"/>
    <w:rsid w:val="002077C4"/>
    <w:rsid w:val="0021403C"/>
    <w:rsid w:val="00214C9B"/>
    <w:rsid w:val="00221AB8"/>
    <w:rsid w:val="002229EB"/>
    <w:rsid w:val="00226B3B"/>
    <w:rsid w:val="00226BD4"/>
    <w:rsid w:val="00226F12"/>
    <w:rsid w:val="00230F85"/>
    <w:rsid w:val="00232709"/>
    <w:rsid w:val="00234BE2"/>
    <w:rsid w:val="002350DE"/>
    <w:rsid w:val="00235B81"/>
    <w:rsid w:val="00236534"/>
    <w:rsid w:val="002366DC"/>
    <w:rsid w:val="002404F9"/>
    <w:rsid w:val="0024074F"/>
    <w:rsid w:val="0024310B"/>
    <w:rsid w:val="00243938"/>
    <w:rsid w:val="002441C7"/>
    <w:rsid w:val="00246F02"/>
    <w:rsid w:val="00247A01"/>
    <w:rsid w:val="00257FCC"/>
    <w:rsid w:val="00260D35"/>
    <w:rsid w:val="00261923"/>
    <w:rsid w:val="002626E6"/>
    <w:rsid w:val="0026370D"/>
    <w:rsid w:val="00265923"/>
    <w:rsid w:val="00270800"/>
    <w:rsid w:val="00270B62"/>
    <w:rsid w:val="00272493"/>
    <w:rsid w:val="00273904"/>
    <w:rsid w:val="00274296"/>
    <w:rsid w:val="00277B56"/>
    <w:rsid w:val="00284709"/>
    <w:rsid w:val="00285362"/>
    <w:rsid w:val="00286A19"/>
    <w:rsid w:val="00286A52"/>
    <w:rsid w:val="00286D37"/>
    <w:rsid w:val="002871F0"/>
    <w:rsid w:val="00287D81"/>
    <w:rsid w:val="00294393"/>
    <w:rsid w:val="002A00BB"/>
    <w:rsid w:val="002A04E0"/>
    <w:rsid w:val="002A16D0"/>
    <w:rsid w:val="002A63DF"/>
    <w:rsid w:val="002A6838"/>
    <w:rsid w:val="002B1629"/>
    <w:rsid w:val="002B2619"/>
    <w:rsid w:val="002B70D8"/>
    <w:rsid w:val="002C12FC"/>
    <w:rsid w:val="002C3E0D"/>
    <w:rsid w:val="002D11BB"/>
    <w:rsid w:val="002D1626"/>
    <w:rsid w:val="002D3A8A"/>
    <w:rsid w:val="002D4749"/>
    <w:rsid w:val="002D5F6A"/>
    <w:rsid w:val="002D7A0D"/>
    <w:rsid w:val="002E0582"/>
    <w:rsid w:val="002E0B92"/>
    <w:rsid w:val="002E2924"/>
    <w:rsid w:val="002F0EEA"/>
    <w:rsid w:val="002F7BDD"/>
    <w:rsid w:val="003038E8"/>
    <w:rsid w:val="003127AC"/>
    <w:rsid w:val="003150CC"/>
    <w:rsid w:val="003155D8"/>
    <w:rsid w:val="00317FDE"/>
    <w:rsid w:val="00320297"/>
    <w:rsid w:val="003212DB"/>
    <w:rsid w:val="00322C86"/>
    <w:rsid w:val="0032566A"/>
    <w:rsid w:val="00325D72"/>
    <w:rsid w:val="003277E8"/>
    <w:rsid w:val="003352CB"/>
    <w:rsid w:val="00336C77"/>
    <w:rsid w:val="0034119C"/>
    <w:rsid w:val="003427F1"/>
    <w:rsid w:val="00342ACB"/>
    <w:rsid w:val="00343405"/>
    <w:rsid w:val="00343E9C"/>
    <w:rsid w:val="003447D3"/>
    <w:rsid w:val="00344F5C"/>
    <w:rsid w:val="003458CD"/>
    <w:rsid w:val="0034749D"/>
    <w:rsid w:val="003509C4"/>
    <w:rsid w:val="00351759"/>
    <w:rsid w:val="00352775"/>
    <w:rsid w:val="00353176"/>
    <w:rsid w:val="00353EE5"/>
    <w:rsid w:val="00354E93"/>
    <w:rsid w:val="0035719B"/>
    <w:rsid w:val="00357A90"/>
    <w:rsid w:val="003629F8"/>
    <w:rsid w:val="00367E01"/>
    <w:rsid w:val="003713E2"/>
    <w:rsid w:val="00372D93"/>
    <w:rsid w:val="0037363F"/>
    <w:rsid w:val="00374BA1"/>
    <w:rsid w:val="00377A9F"/>
    <w:rsid w:val="003802C0"/>
    <w:rsid w:val="003804BC"/>
    <w:rsid w:val="003811BB"/>
    <w:rsid w:val="003814AF"/>
    <w:rsid w:val="0038248F"/>
    <w:rsid w:val="003829CE"/>
    <w:rsid w:val="0038505B"/>
    <w:rsid w:val="0038577E"/>
    <w:rsid w:val="003861B2"/>
    <w:rsid w:val="00386C66"/>
    <w:rsid w:val="0038732A"/>
    <w:rsid w:val="00391349"/>
    <w:rsid w:val="003919E6"/>
    <w:rsid w:val="00391EBD"/>
    <w:rsid w:val="0039337C"/>
    <w:rsid w:val="00394910"/>
    <w:rsid w:val="003949DC"/>
    <w:rsid w:val="00395287"/>
    <w:rsid w:val="003A4139"/>
    <w:rsid w:val="003A4E36"/>
    <w:rsid w:val="003A65A1"/>
    <w:rsid w:val="003A6AEA"/>
    <w:rsid w:val="003B6392"/>
    <w:rsid w:val="003C31D5"/>
    <w:rsid w:val="003C4CBB"/>
    <w:rsid w:val="003C5DAF"/>
    <w:rsid w:val="003C657F"/>
    <w:rsid w:val="003D114D"/>
    <w:rsid w:val="003D137A"/>
    <w:rsid w:val="003D4DFA"/>
    <w:rsid w:val="003D55D9"/>
    <w:rsid w:val="003D567F"/>
    <w:rsid w:val="003D7E56"/>
    <w:rsid w:val="003E54D8"/>
    <w:rsid w:val="003E73B4"/>
    <w:rsid w:val="003E7C60"/>
    <w:rsid w:val="003F24E2"/>
    <w:rsid w:val="003F6676"/>
    <w:rsid w:val="003F7503"/>
    <w:rsid w:val="00405834"/>
    <w:rsid w:val="00406282"/>
    <w:rsid w:val="00407B55"/>
    <w:rsid w:val="0041397B"/>
    <w:rsid w:val="00413E6E"/>
    <w:rsid w:val="004161AE"/>
    <w:rsid w:val="00421667"/>
    <w:rsid w:val="00422377"/>
    <w:rsid w:val="0042269A"/>
    <w:rsid w:val="00422803"/>
    <w:rsid w:val="004247E4"/>
    <w:rsid w:val="00430E20"/>
    <w:rsid w:val="00431FFC"/>
    <w:rsid w:val="00434763"/>
    <w:rsid w:val="0043542C"/>
    <w:rsid w:val="00436090"/>
    <w:rsid w:val="004364D8"/>
    <w:rsid w:val="00436D18"/>
    <w:rsid w:val="00437767"/>
    <w:rsid w:val="004442C9"/>
    <w:rsid w:val="00446E0A"/>
    <w:rsid w:val="00450C95"/>
    <w:rsid w:val="0045230D"/>
    <w:rsid w:val="004564F4"/>
    <w:rsid w:val="00457258"/>
    <w:rsid w:val="00462A7A"/>
    <w:rsid w:val="00464014"/>
    <w:rsid w:val="00464C9C"/>
    <w:rsid w:val="004653F0"/>
    <w:rsid w:val="00465794"/>
    <w:rsid w:val="00465C8F"/>
    <w:rsid w:val="004706DA"/>
    <w:rsid w:val="00471635"/>
    <w:rsid w:val="00476CDB"/>
    <w:rsid w:val="00477C2F"/>
    <w:rsid w:val="00480182"/>
    <w:rsid w:val="00486A3F"/>
    <w:rsid w:val="004911CF"/>
    <w:rsid w:val="0049151F"/>
    <w:rsid w:val="00491664"/>
    <w:rsid w:val="0049199E"/>
    <w:rsid w:val="00494EF3"/>
    <w:rsid w:val="00495A4A"/>
    <w:rsid w:val="00495C1D"/>
    <w:rsid w:val="004A43C3"/>
    <w:rsid w:val="004A4A13"/>
    <w:rsid w:val="004A5A73"/>
    <w:rsid w:val="004B4542"/>
    <w:rsid w:val="004B7712"/>
    <w:rsid w:val="004B7D1E"/>
    <w:rsid w:val="004C4982"/>
    <w:rsid w:val="004D1BEA"/>
    <w:rsid w:val="004D2BFF"/>
    <w:rsid w:val="004D40F3"/>
    <w:rsid w:val="004D5F0E"/>
    <w:rsid w:val="004D6736"/>
    <w:rsid w:val="004D77B3"/>
    <w:rsid w:val="004E0320"/>
    <w:rsid w:val="004E3F7D"/>
    <w:rsid w:val="004E5967"/>
    <w:rsid w:val="004E6E5B"/>
    <w:rsid w:val="004F0915"/>
    <w:rsid w:val="004F1004"/>
    <w:rsid w:val="004F4BE1"/>
    <w:rsid w:val="004F6169"/>
    <w:rsid w:val="004F6DCE"/>
    <w:rsid w:val="004F73C8"/>
    <w:rsid w:val="004F7688"/>
    <w:rsid w:val="00502F29"/>
    <w:rsid w:val="005033FD"/>
    <w:rsid w:val="00503808"/>
    <w:rsid w:val="00503A75"/>
    <w:rsid w:val="00504756"/>
    <w:rsid w:val="00506990"/>
    <w:rsid w:val="0051059F"/>
    <w:rsid w:val="00511574"/>
    <w:rsid w:val="0051209F"/>
    <w:rsid w:val="00513007"/>
    <w:rsid w:val="00513AD3"/>
    <w:rsid w:val="00520787"/>
    <w:rsid w:val="00522224"/>
    <w:rsid w:val="00523203"/>
    <w:rsid w:val="0052493A"/>
    <w:rsid w:val="00527B37"/>
    <w:rsid w:val="005326E6"/>
    <w:rsid w:val="00532F74"/>
    <w:rsid w:val="0053408E"/>
    <w:rsid w:val="00535A17"/>
    <w:rsid w:val="00536EE5"/>
    <w:rsid w:val="00537D2C"/>
    <w:rsid w:val="00541D0F"/>
    <w:rsid w:val="00543187"/>
    <w:rsid w:val="00543FD4"/>
    <w:rsid w:val="00544FD3"/>
    <w:rsid w:val="005458E0"/>
    <w:rsid w:val="0054739D"/>
    <w:rsid w:val="0055115D"/>
    <w:rsid w:val="00552B82"/>
    <w:rsid w:val="00554576"/>
    <w:rsid w:val="00561866"/>
    <w:rsid w:val="0056264F"/>
    <w:rsid w:val="00563C06"/>
    <w:rsid w:val="0056437A"/>
    <w:rsid w:val="00564E2C"/>
    <w:rsid w:val="00565D23"/>
    <w:rsid w:val="00570F13"/>
    <w:rsid w:val="00571F5B"/>
    <w:rsid w:val="005751EA"/>
    <w:rsid w:val="005753C9"/>
    <w:rsid w:val="00577776"/>
    <w:rsid w:val="005821A3"/>
    <w:rsid w:val="00582FDC"/>
    <w:rsid w:val="00583EE0"/>
    <w:rsid w:val="00590D26"/>
    <w:rsid w:val="00593930"/>
    <w:rsid w:val="0059606C"/>
    <w:rsid w:val="00596648"/>
    <w:rsid w:val="005A155C"/>
    <w:rsid w:val="005A2FFE"/>
    <w:rsid w:val="005A3758"/>
    <w:rsid w:val="005A4B72"/>
    <w:rsid w:val="005A52EC"/>
    <w:rsid w:val="005A7137"/>
    <w:rsid w:val="005B018A"/>
    <w:rsid w:val="005B0CE8"/>
    <w:rsid w:val="005B1D3C"/>
    <w:rsid w:val="005B28D1"/>
    <w:rsid w:val="005B2C1B"/>
    <w:rsid w:val="005C111D"/>
    <w:rsid w:val="005C18B6"/>
    <w:rsid w:val="005C2019"/>
    <w:rsid w:val="005C2D68"/>
    <w:rsid w:val="005C538E"/>
    <w:rsid w:val="005C6EFB"/>
    <w:rsid w:val="005D0354"/>
    <w:rsid w:val="005D748D"/>
    <w:rsid w:val="005E03B7"/>
    <w:rsid w:val="005E4209"/>
    <w:rsid w:val="005E4332"/>
    <w:rsid w:val="005F08FD"/>
    <w:rsid w:val="005F158E"/>
    <w:rsid w:val="006057FB"/>
    <w:rsid w:val="006102EF"/>
    <w:rsid w:val="006106A7"/>
    <w:rsid w:val="00613CA1"/>
    <w:rsid w:val="00614761"/>
    <w:rsid w:val="0061662F"/>
    <w:rsid w:val="00617C37"/>
    <w:rsid w:val="00620EAD"/>
    <w:rsid w:val="0062167C"/>
    <w:rsid w:val="00624B28"/>
    <w:rsid w:val="0062735A"/>
    <w:rsid w:val="00630D64"/>
    <w:rsid w:val="00633A6E"/>
    <w:rsid w:val="00633ACA"/>
    <w:rsid w:val="00633EA6"/>
    <w:rsid w:val="00634835"/>
    <w:rsid w:val="00636194"/>
    <w:rsid w:val="0064092C"/>
    <w:rsid w:val="00641AB8"/>
    <w:rsid w:val="00644376"/>
    <w:rsid w:val="00651ED7"/>
    <w:rsid w:val="00653B6A"/>
    <w:rsid w:val="0066064A"/>
    <w:rsid w:val="00660AA0"/>
    <w:rsid w:val="006610F0"/>
    <w:rsid w:val="006629B7"/>
    <w:rsid w:val="00663680"/>
    <w:rsid w:val="00663DBD"/>
    <w:rsid w:val="006658B6"/>
    <w:rsid w:val="00665BB8"/>
    <w:rsid w:val="00667795"/>
    <w:rsid w:val="006731D1"/>
    <w:rsid w:val="00673500"/>
    <w:rsid w:val="00676012"/>
    <w:rsid w:val="006770BF"/>
    <w:rsid w:val="006778AA"/>
    <w:rsid w:val="00681676"/>
    <w:rsid w:val="00682BEE"/>
    <w:rsid w:val="006848A4"/>
    <w:rsid w:val="00685FE7"/>
    <w:rsid w:val="00686653"/>
    <w:rsid w:val="00687014"/>
    <w:rsid w:val="00691A3F"/>
    <w:rsid w:val="00692CE9"/>
    <w:rsid w:val="006931C1"/>
    <w:rsid w:val="006957BC"/>
    <w:rsid w:val="006A144F"/>
    <w:rsid w:val="006A22DF"/>
    <w:rsid w:val="006A2C3E"/>
    <w:rsid w:val="006A2FBB"/>
    <w:rsid w:val="006A3F73"/>
    <w:rsid w:val="006A4BA9"/>
    <w:rsid w:val="006B0A11"/>
    <w:rsid w:val="006B345E"/>
    <w:rsid w:val="006B3B81"/>
    <w:rsid w:val="006B487E"/>
    <w:rsid w:val="006B5257"/>
    <w:rsid w:val="006B5BE9"/>
    <w:rsid w:val="006B705C"/>
    <w:rsid w:val="006B7C23"/>
    <w:rsid w:val="006C0483"/>
    <w:rsid w:val="006C41D0"/>
    <w:rsid w:val="006C4FC9"/>
    <w:rsid w:val="006C70B5"/>
    <w:rsid w:val="006C749B"/>
    <w:rsid w:val="006C7B03"/>
    <w:rsid w:val="006D2BAB"/>
    <w:rsid w:val="006E2C54"/>
    <w:rsid w:val="006E5F50"/>
    <w:rsid w:val="006E6923"/>
    <w:rsid w:val="006F1B98"/>
    <w:rsid w:val="006F3369"/>
    <w:rsid w:val="006F3615"/>
    <w:rsid w:val="006F3926"/>
    <w:rsid w:val="006F5DEE"/>
    <w:rsid w:val="006F6E7B"/>
    <w:rsid w:val="00700692"/>
    <w:rsid w:val="00705406"/>
    <w:rsid w:val="00707E05"/>
    <w:rsid w:val="007101D7"/>
    <w:rsid w:val="00714042"/>
    <w:rsid w:val="007141D0"/>
    <w:rsid w:val="00714456"/>
    <w:rsid w:val="00721073"/>
    <w:rsid w:val="00721A98"/>
    <w:rsid w:val="00722554"/>
    <w:rsid w:val="00724DE7"/>
    <w:rsid w:val="00727644"/>
    <w:rsid w:val="00731BCC"/>
    <w:rsid w:val="007344AE"/>
    <w:rsid w:val="0073463C"/>
    <w:rsid w:val="007348D3"/>
    <w:rsid w:val="00735130"/>
    <w:rsid w:val="007375B6"/>
    <w:rsid w:val="00737D62"/>
    <w:rsid w:val="00737D65"/>
    <w:rsid w:val="00740014"/>
    <w:rsid w:val="00742D0C"/>
    <w:rsid w:val="007434A7"/>
    <w:rsid w:val="00744E4B"/>
    <w:rsid w:val="00746236"/>
    <w:rsid w:val="0075152D"/>
    <w:rsid w:val="0075198C"/>
    <w:rsid w:val="007548A7"/>
    <w:rsid w:val="007557B2"/>
    <w:rsid w:val="00760BB2"/>
    <w:rsid w:val="0076143D"/>
    <w:rsid w:val="00761B90"/>
    <w:rsid w:val="00763817"/>
    <w:rsid w:val="00763AF4"/>
    <w:rsid w:val="00763FD7"/>
    <w:rsid w:val="0076628D"/>
    <w:rsid w:val="007664B2"/>
    <w:rsid w:val="00766D42"/>
    <w:rsid w:val="00770B69"/>
    <w:rsid w:val="00772357"/>
    <w:rsid w:val="00772F0E"/>
    <w:rsid w:val="007732FC"/>
    <w:rsid w:val="00773BE3"/>
    <w:rsid w:val="00775006"/>
    <w:rsid w:val="007750D5"/>
    <w:rsid w:val="00775B42"/>
    <w:rsid w:val="00776945"/>
    <w:rsid w:val="0078003E"/>
    <w:rsid w:val="00781715"/>
    <w:rsid w:val="0078547F"/>
    <w:rsid w:val="00785A5A"/>
    <w:rsid w:val="00786E90"/>
    <w:rsid w:val="007928DB"/>
    <w:rsid w:val="007962C5"/>
    <w:rsid w:val="007A0328"/>
    <w:rsid w:val="007A08FC"/>
    <w:rsid w:val="007A1C2F"/>
    <w:rsid w:val="007A24AC"/>
    <w:rsid w:val="007A2BE8"/>
    <w:rsid w:val="007A3013"/>
    <w:rsid w:val="007A344A"/>
    <w:rsid w:val="007A4411"/>
    <w:rsid w:val="007A59C9"/>
    <w:rsid w:val="007A6C43"/>
    <w:rsid w:val="007A7681"/>
    <w:rsid w:val="007B2F9B"/>
    <w:rsid w:val="007B4D7B"/>
    <w:rsid w:val="007B5B21"/>
    <w:rsid w:val="007B7211"/>
    <w:rsid w:val="007B7C41"/>
    <w:rsid w:val="007C0F8C"/>
    <w:rsid w:val="007C355A"/>
    <w:rsid w:val="007C4535"/>
    <w:rsid w:val="007C4E9A"/>
    <w:rsid w:val="007C51EB"/>
    <w:rsid w:val="007C6FDF"/>
    <w:rsid w:val="007C7D28"/>
    <w:rsid w:val="007D0467"/>
    <w:rsid w:val="007D0837"/>
    <w:rsid w:val="007D6BC3"/>
    <w:rsid w:val="007E4AAB"/>
    <w:rsid w:val="007E5FA4"/>
    <w:rsid w:val="007F4BA3"/>
    <w:rsid w:val="007F548F"/>
    <w:rsid w:val="007F677F"/>
    <w:rsid w:val="007F69C2"/>
    <w:rsid w:val="007F6B15"/>
    <w:rsid w:val="007F6F40"/>
    <w:rsid w:val="00800C56"/>
    <w:rsid w:val="00801EE3"/>
    <w:rsid w:val="00803ABE"/>
    <w:rsid w:val="00806977"/>
    <w:rsid w:val="00811BF0"/>
    <w:rsid w:val="00813076"/>
    <w:rsid w:val="00815047"/>
    <w:rsid w:val="00815B8A"/>
    <w:rsid w:val="008231CF"/>
    <w:rsid w:val="008242EF"/>
    <w:rsid w:val="00824E65"/>
    <w:rsid w:val="0082678B"/>
    <w:rsid w:val="0083413F"/>
    <w:rsid w:val="00836111"/>
    <w:rsid w:val="00836FBE"/>
    <w:rsid w:val="00840B03"/>
    <w:rsid w:val="00843612"/>
    <w:rsid w:val="0084505B"/>
    <w:rsid w:val="008471DD"/>
    <w:rsid w:val="008473A3"/>
    <w:rsid w:val="00847D21"/>
    <w:rsid w:val="00851541"/>
    <w:rsid w:val="0085532D"/>
    <w:rsid w:val="008553EA"/>
    <w:rsid w:val="00856E1B"/>
    <w:rsid w:val="008578D2"/>
    <w:rsid w:val="0086211A"/>
    <w:rsid w:val="0086253C"/>
    <w:rsid w:val="008635B6"/>
    <w:rsid w:val="008647A1"/>
    <w:rsid w:val="00867A05"/>
    <w:rsid w:val="008703DD"/>
    <w:rsid w:val="0087089E"/>
    <w:rsid w:val="00871804"/>
    <w:rsid w:val="00874253"/>
    <w:rsid w:val="0087669F"/>
    <w:rsid w:val="00876810"/>
    <w:rsid w:val="00876A3A"/>
    <w:rsid w:val="0088077F"/>
    <w:rsid w:val="00880C61"/>
    <w:rsid w:val="0088197F"/>
    <w:rsid w:val="00883FE7"/>
    <w:rsid w:val="00884BB2"/>
    <w:rsid w:val="00885D94"/>
    <w:rsid w:val="00890713"/>
    <w:rsid w:val="00892A2F"/>
    <w:rsid w:val="0089469C"/>
    <w:rsid w:val="00896B89"/>
    <w:rsid w:val="008A1390"/>
    <w:rsid w:val="008A1983"/>
    <w:rsid w:val="008A3FA6"/>
    <w:rsid w:val="008B4FE0"/>
    <w:rsid w:val="008B7E50"/>
    <w:rsid w:val="008C062F"/>
    <w:rsid w:val="008C2035"/>
    <w:rsid w:val="008C32EA"/>
    <w:rsid w:val="008C661C"/>
    <w:rsid w:val="008D03D6"/>
    <w:rsid w:val="008D1572"/>
    <w:rsid w:val="008D4626"/>
    <w:rsid w:val="008D59B4"/>
    <w:rsid w:val="008D7BBA"/>
    <w:rsid w:val="008E0CCA"/>
    <w:rsid w:val="008E39B1"/>
    <w:rsid w:val="008E549A"/>
    <w:rsid w:val="008E64F6"/>
    <w:rsid w:val="008E77E9"/>
    <w:rsid w:val="008E7E47"/>
    <w:rsid w:val="008F0C09"/>
    <w:rsid w:val="008F0E76"/>
    <w:rsid w:val="008F1BF3"/>
    <w:rsid w:val="008F4663"/>
    <w:rsid w:val="00900C0E"/>
    <w:rsid w:val="00906FB9"/>
    <w:rsid w:val="00907F74"/>
    <w:rsid w:val="009122DB"/>
    <w:rsid w:val="00913560"/>
    <w:rsid w:val="0091542A"/>
    <w:rsid w:val="00920BC0"/>
    <w:rsid w:val="0092289C"/>
    <w:rsid w:val="00930916"/>
    <w:rsid w:val="00932D69"/>
    <w:rsid w:val="009336D2"/>
    <w:rsid w:val="00935EA4"/>
    <w:rsid w:val="00946104"/>
    <w:rsid w:val="00946C52"/>
    <w:rsid w:val="009511E0"/>
    <w:rsid w:val="0095125C"/>
    <w:rsid w:val="0095137F"/>
    <w:rsid w:val="0095238F"/>
    <w:rsid w:val="00954999"/>
    <w:rsid w:val="00954E89"/>
    <w:rsid w:val="009559AB"/>
    <w:rsid w:val="00961302"/>
    <w:rsid w:val="00963456"/>
    <w:rsid w:val="00965C35"/>
    <w:rsid w:val="009678F2"/>
    <w:rsid w:val="009701BF"/>
    <w:rsid w:val="00975C1E"/>
    <w:rsid w:val="00980A6F"/>
    <w:rsid w:val="00981E37"/>
    <w:rsid w:val="009838FA"/>
    <w:rsid w:val="00984C66"/>
    <w:rsid w:val="00987DF0"/>
    <w:rsid w:val="00990A31"/>
    <w:rsid w:val="0099168D"/>
    <w:rsid w:val="00991977"/>
    <w:rsid w:val="0099226E"/>
    <w:rsid w:val="0099750A"/>
    <w:rsid w:val="009A1D60"/>
    <w:rsid w:val="009A30E1"/>
    <w:rsid w:val="009A687C"/>
    <w:rsid w:val="009A735B"/>
    <w:rsid w:val="009B1225"/>
    <w:rsid w:val="009B1974"/>
    <w:rsid w:val="009B318E"/>
    <w:rsid w:val="009B35D2"/>
    <w:rsid w:val="009B37F3"/>
    <w:rsid w:val="009B710E"/>
    <w:rsid w:val="009B7516"/>
    <w:rsid w:val="009C132D"/>
    <w:rsid w:val="009C4108"/>
    <w:rsid w:val="009D0A23"/>
    <w:rsid w:val="009D381A"/>
    <w:rsid w:val="009D3D93"/>
    <w:rsid w:val="009D3E15"/>
    <w:rsid w:val="009D4434"/>
    <w:rsid w:val="009D56CE"/>
    <w:rsid w:val="009D5C3F"/>
    <w:rsid w:val="009D6AE1"/>
    <w:rsid w:val="009E05EF"/>
    <w:rsid w:val="009E22EB"/>
    <w:rsid w:val="009E3938"/>
    <w:rsid w:val="009F07FE"/>
    <w:rsid w:val="009F258A"/>
    <w:rsid w:val="009F30A9"/>
    <w:rsid w:val="009F34D9"/>
    <w:rsid w:val="009F5773"/>
    <w:rsid w:val="009F7C4F"/>
    <w:rsid w:val="00A03065"/>
    <w:rsid w:val="00A0324E"/>
    <w:rsid w:val="00A03EE3"/>
    <w:rsid w:val="00A0475D"/>
    <w:rsid w:val="00A04AC0"/>
    <w:rsid w:val="00A06177"/>
    <w:rsid w:val="00A06586"/>
    <w:rsid w:val="00A10FF0"/>
    <w:rsid w:val="00A110D9"/>
    <w:rsid w:val="00A117B3"/>
    <w:rsid w:val="00A12321"/>
    <w:rsid w:val="00A13D9A"/>
    <w:rsid w:val="00A20F3B"/>
    <w:rsid w:val="00A2178B"/>
    <w:rsid w:val="00A21FAD"/>
    <w:rsid w:val="00A230EC"/>
    <w:rsid w:val="00A27253"/>
    <w:rsid w:val="00A31FE3"/>
    <w:rsid w:val="00A357F6"/>
    <w:rsid w:val="00A427E6"/>
    <w:rsid w:val="00A42E1D"/>
    <w:rsid w:val="00A46575"/>
    <w:rsid w:val="00A51089"/>
    <w:rsid w:val="00A51FAE"/>
    <w:rsid w:val="00A56424"/>
    <w:rsid w:val="00A635FC"/>
    <w:rsid w:val="00A64860"/>
    <w:rsid w:val="00A64BDF"/>
    <w:rsid w:val="00A66132"/>
    <w:rsid w:val="00A7123D"/>
    <w:rsid w:val="00A7211F"/>
    <w:rsid w:val="00A73538"/>
    <w:rsid w:val="00A73BFA"/>
    <w:rsid w:val="00A757E4"/>
    <w:rsid w:val="00A81147"/>
    <w:rsid w:val="00A84B57"/>
    <w:rsid w:val="00A85FA3"/>
    <w:rsid w:val="00A86E14"/>
    <w:rsid w:val="00A92BE5"/>
    <w:rsid w:val="00A94CDC"/>
    <w:rsid w:val="00A94FDD"/>
    <w:rsid w:val="00A9736D"/>
    <w:rsid w:val="00AA13A0"/>
    <w:rsid w:val="00AA1F4E"/>
    <w:rsid w:val="00AA4022"/>
    <w:rsid w:val="00AA6273"/>
    <w:rsid w:val="00AB03D4"/>
    <w:rsid w:val="00AB3B85"/>
    <w:rsid w:val="00AB5166"/>
    <w:rsid w:val="00AB5B23"/>
    <w:rsid w:val="00AB74D6"/>
    <w:rsid w:val="00AC0B1A"/>
    <w:rsid w:val="00AC0B2C"/>
    <w:rsid w:val="00AC1103"/>
    <w:rsid w:val="00AC2315"/>
    <w:rsid w:val="00AC2D1E"/>
    <w:rsid w:val="00AD1981"/>
    <w:rsid w:val="00AE0EE8"/>
    <w:rsid w:val="00AE6787"/>
    <w:rsid w:val="00AE6A65"/>
    <w:rsid w:val="00AF0949"/>
    <w:rsid w:val="00B010D0"/>
    <w:rsid w:val="00B07FB6"/>
    <w:rsid w:val="00B10A10"/>
    <w:rsid w:val="00B10CCB"/>
    <w:rsid w:val="00B124A8"/>
    <w:rsid w:val="00B13236"/>
    <w:rsid w:val="00B13615"/>
    <w:rsid w:val="00B17856"/>
    <w:rsid w:val="00B23E5F"/>
    <w:rsid w:val="00B3031C"/>
    <w:rsid w:val="00B3124B"/>
    <w:rsid w:val="00B31C57"/>
    <w:rsid w:val="00B3231F"/>
    <w:rsid w:val="00B32937"/>
    <w:rsid w:val="00B37D86"/>
    <w:rsid w:val="00B40D26"/>
    <w:rsid w:val="00B43EDA"/>
    <w:rsid w:val="00B44391"/>
    <w:rsid w:val="00B4560A"/>
    <w:rsid w:val="00B46A9C"/>
    <w:rsid w:val="00B477AE"/>
    <w:rsid w:val="00B53D8A"/>
    <w:rsid w:val="00B5415E"/>
    <w:rsid w:val="00B5507D"/>
    <w:rsid w:val="00B61036"/>
    <w:rsid w:val="00B61A71"/>
    <w:rsid w:val="00B6255A"/>
    <w:rsid w:val="00B651F4"/>
    <w:rsid w:val="00B658E8"/>
    <w:rsid w:val="00B65BB9"/>
    <w:rsid w:val="00B6624B"/>
    <w:rsid w:val="00B71F21"/>
    <w:rsid w:val="00B72137"/>
    <w:rsid w:val="00B822D8"/>
    <w:rsid w:val="00B92BC9"/>
    <w:rsid w:val="00B93834"/>
    <w:rsid w:val="00B94976"/>
    <w:rsid w:val="00B94FC3"/>
    <w:rsid w:val="00B9557D"/>
    <w:rsid w:val="00B969FF"/>
    <w:rsid w:val="00BA5660"/>
    <w:rsid w:val="00BB0394"/>
    <w:rsid w:val="00BB10ED"/>
    <w:rsid w:val="00BB191B"/>
    <w:rsid w:val="00BB270D"/>
    <w:rsid w:val="00BB3713"/>
    <w:rsid w:val="00BB7194"/>
    <w:rsid w:val="00BC293A"/>
    <w:rsid w:val="00BC33AC"/>
    <w:rsid w:val="00BC3F8B"/>
    <w:rsid w:val="00BC5102"/>
    <w:rsid w:val="00BC5D03"/>
    <w:rsid w:val="00BD26DE"/>
    <w:rsid w:val="00BD3796"/>
    <w:rsid w:val="00BD3B0C"/>
    <w:rsid w:val="00BD574D"/>
    <w:rsid w:val="00BE1346"/>
    <w:rsid w:val="00BE13D9"/>
    <w:rsid w:val="00BE1B56"/>
    <w:rsid w:val="00BE5965"/>
    <w:rsid w:val="00BE7D44"/>
    <w:rsid w:val="00BF0537"/>
    <w:rsid w:val="00BF2005"/>
    <w:rsid w:val="00BF2A51"/>
    <w:rsid w:val="00BF4511"/>
    <w:rsid w:val="00BF56AC"/>
    <w:rsid w:val="00BF6564"/>
    <w:rsid w:val="00BF6D72"/>
    <w:rsid w:val="00BF7214"/>
    <w:rsid w:val="00BF7A5E"/>
    <w:rsid w:val="00C02DE1"/>
    <w:rsid w:val="00C039A8"/>
    <w:rsid w:val="00C04BCF"/>
    <w:rsid w:val="00C06D8D"/>
    <w:rsid w:val="00C07160"/>
    <w:rsid w:val="00C072B5"/>
    <w:rsid w:val="00C074DB"/>
    <w:rsid w:val="00C10B35"/>
    <w:rsid w:val="00C12287"/>
    <w:rsid w:val="00C12832"/>
    <w:rsid w:val="00C143E7"/>
    <w:rsid w:val="00C2140C"/>
    <w:rsid w:val="00C22EC8"/>
    <w:rsid w:val="00C238D2"/>
    <w:rsid w:val="00C30CDE"/>
    <w:rsid w:val="00C32E41"/>
    <w:rsid w:val="00C33C50"/>
    <w:rsid w:val="00C341F6"/>
    <w:rsid w:val="00C34F86"/>
    <w:rsid w:val="00C3686F"/>
    <w:rsid w:val="00C41203"/>
    <w:rsid w:val="00C41D00"/>
    <w:rsid w:val="00C41EFD"/>
    <w:rsid w:val="00C4252E"/>
    <w:rsid w:val="00C42F44"/>
    <w:rsid w:val="00C45159"/>
    <w:rsid w:val="00C45A3E"/>
    <w:rsid w:val="00C517F5"/>
    <w:rsid w:val="00C528E8"/>
    <w:rsid w:val="00C62D31"/>
    <w:rsid w:val="00C63334"/>
    <w:rsid w:val="00C635F7"/>
    <w:rsid w:val="00C63784"/>
    <w:rsid w:val="00C64E2B"/>
    <w:rsid w:val="00C713FB"/>
    <w:rsid w:val="00C71513"/>
    <w:rsid w:val="00C71A19"/>
    <w:rsid w:val="00C7438F"/>
    <w:rsid w:val="00C755EF"/>
    <w:rsid w:val="00C765B5"/>
    <w:rsid w:val="00C802E7"/>
    <w:rsid w:val="00C822E3"/>
    <w:rsid w:val="00C83398"/>
    <w:rsid w:val="00C83EF9"/>
    <w:rsid w:val="00C843E5"/>
    <w:rsid w:val="00C8488D"/>
    <w:rsid w:val="00C86231"/>
    <w:rsid w:val="00C87C32"/>
    <w:rsid w:val="00C90837"/>
    <w:rsid w:val="00C91075"/>
    <w:rsid w:val="00C9183A"/>
    <w:rsid w:val="00C93087"/>
    <w:rsid w:val="00C93172"/>
    <w:rsid w:val="00C9535A"/>
    <w:rsid w:val="00C97D81"/>
    <w:rsid w:val="00CA38E7"/>
    <w:rsid w:val="00CA456A"/>
    <w:rsid w:val="00CA5781"/>
    <w:rsid w:val="00CA5B74"/>
    <w:rsid w:val="00CA6AA0"/>
    <w:rsid w:val="00CB002E"/>
    <w:rsid w:val="00CB1385"/>
    <w:rsid w:val="00CB210C"/>
    <w:rsid w:val="00CB40F2"/>
    <w:rsid w:val="00CB61F2"/>
    <w:rsid w:val="00CB693B"/>
    <w:rsid w:val="00CB7097"/>
    <w:rsid w:val="00CC0CE6"/>
    <w:rsid w:val="00CC1CE2"/>
    <w:rsid w:val="00CC4011"/>
    <w:rsid w:val="00CC589D"/>
    <w:rsid w:val="00CC79BD"/>
    <w:rsid w:val="00CD1711"/>
    <w:rsid w:val="00CD4199"/>
    <w:rsid w:val="00CD5D63"/>
    <w:rsid w:val="00CD798F"/>
    <w:rsid w:val="00CE029C"/>
    <w:rsid w:val="00CF3E34"/>
    <w:rsid w:val="00CF550C"/>
    <w:rsid w:val="00CF5D79"/>
    <w:rsid w:val="00D04CD8"/>
    <w:rsid w:val="00D05386"/>
    <w:rsid w:val="00D1052F"/>
    <w:rsid w:val="00D120D4"/>
    <w:rsid w:val="00D13620"/>
    <w:rsid w:val="00D13737"/>
    <w:rsid w:val="00D21AD8"/>
    <w:rsid w:val="00D2350C"/>
    <w:rsid w:val="00D23A73"/>
    <w:rsid w:val="00D27E8E"/>
    <w:rsid w:val="00D30DC9"/>
    <w:rsid w:val="00D31BB8"/>
    <w:rsid w:val="00D31E84"/>
    <w:rsid w:val="00D35E30"/>
    <w:rsid w:val="00D364DD"/>
    <w:rsid w:val="00D40518"/>
    <w:rsid w:val="00D4346F"/>
    <w:rsid w:val="00D4525A"/>
    <w:rsid w:val="00D5072B"/>
    <w:rsid w:val="00D50926"/>
    <w:rsid w:val="00D5399D"/>
    <w:rsid w:val="00D55269"/>
    <w:rsid w:val="00D63AAD"/>
    <w:rsid w:val="00D65A21"/>
    <w:rsid w:val="00D72CA0"/>
    <w:rsid w:val="00D73B7E"/>
    <w:rsid w:val="00D73E27"/>
    <w:rsid w:val="00D7538F"/>
    <w:rsid w:val="00D76383"/>
    <w:rsid w:val="00D81E1B"/>
    <w:rsid w:val="00D82707"/>
    <w:rsid w:val="00D84C59"/>
    <w:rsid w:val="00D87661"/>
    <w:rsid w:val="00D901C6"/>
    <w:rsid w:val="00D94AC0"/>
    <w:rsid w:val="00D95FC8"/>
    <w:rsid w:val="00DA11B5"/>
    <w:rsid w:val="00DA2049"/>
    <w:rsid w:val="00DA5441"/>
    <w:rsid w:val="00DA7320"/>
    <w:rsid w:val="00DA77D6"/>
    <w:rsid w:val="00DB0868"/>
    <w:rsid w:val="00DB41E2"/>
    <w:rsid w:val="00DC62D5"/>
    <w:rsid w:val="00DD1ADF"/>
    <w:rsid w:val="00DD4D0F"/>
    <w:rsid w:val="00DD7ABD"/>
    <w:rsid w:val="00DE11A0"/>
    <w:rsid w:val="00DE11D6"/>
    <w:rsid w:val="00DE461E"/>
    <w:rsid w:val="00DE5DBC"/>
    <w:rsid w:val="00DE7F7B"/>
    <w:rsid w:val="00DF7AE3"/>
    <w:rsid w:val="00E005C6"/>
    <w:rsid w:val="00E00C86"/>
    <w:rsid w:val="00E029B8"/>
    <w:rsid w:val="00E03B67"/>
    <w:rsid w:val="00E05F7A"/>
    <w:rsid w:val="00E07978"/>
    <w:rsid w:val="00E10319"/>
    <w:rsid w:val="00E1196C"/>
    <w:rsid w:val="00E12596"/>
    <w:rsid w:val="00E1604D"/>
    <w:rsid w:val="00E165E3"/>
    <w:rsid w:val="00E17B40"/>
    <w:rsid w:val="00E203B3"/>
    <w:rsid w:val="00E20CFF"/>
    <w:rsid w:val="00E21142"/>
    <w:rsid w:val="00E22020"/>
    <w:rsid w:val="00E22BAE"/>
    <w:rsid w:val="00E23E47"/>
    <w:rsid w:val="00E26427"/>
    <w:rsid w:val="00E266A4"/>
    <w:rsid w:val="00E32239"/>
    <w:rsid w:val="00E34189"/>
    <w:rsid w:val="00E34255"/>
    <w:rsid w:val="00E34A71"/>
    <w:rsid w:val="00E43487"/>
    <w:rsid w:val="00E43675"/>
    <w:rsid w:val="00E446F2"/>
    <w:rsid w:val="00E44E49"/>
    <w:rsid w:val="00E4593F"/>
    <w:rsid w:val="00E45E64"/>
    <w:rsid w:val="00E46140"/>
    <w:rsid w:val="00E50944"/>
    <w:rsid w:val="00E5205A"/>
    <w:rsid w:val="00E572FA"/>
    <w:rsid w:val="00E602D5"/>
    <w:rsid w:val="00E60BD7"/>
    <w:rsid w:val="00E613AC"/>
    <w:rsid w:val="00E6465E"/>
    <w:rsid w:val="00E67D34"/>
    <w:rsid w:val="00E70018"/>
    <w:rsid w:val="00E73375"/>
    <w:rsid w:val="00E73413"/>
    <w:rsid w:val="00E734EB"/>
    <w:rsid w:val="00E74F68"/>
    <w:rsid w:val="00E82CF9"/>
    <w:rsid w:val="00E8422D"/>
    <w:rsid w:val="00E85B49"/>
    <w:rsid w:val="00E869B7"/>
    <w:rsid w:val="00E86FE0"/>
    <w:rsid w:val="00E8765F"/>
    <w:rsid w:val="00E905A3"/>
    <w:rsid w:val="00E909A5"/>
    <w:rsid w:val="00E925F9"/>
    <w:rsid w:val="00E928A5"/>
    <w:rsid w:val="00E95795"/>
    <w:rsid w:val="00EA0CE5"/>
    <w:rsid w:val="00EA1EEC"/>
    <w:rsid w:val="00EA1FCF"/>
    <w:rsid w:val="00EA26BE"/>
    <w:rsid w:val="00EA2EF2"/>
    <w:rsid w:val="00EA30EE"/>
    <w:rsid w:val="00EA6910"/>
    <w:rsid w:val="00EB14CE"/>
    <w:rsid w:val="00EB2FC5"/>
    <w:rsid w:val="00EB4327"/>
    <w:rsid w:val="00EC380D"/>
    <w:rsid w:val="00EC3EC1"/>
    <w:rsid w:val="00EC46DA"/>
    <w:rsid w:val="00EC67E3"/>
    <w:rsid w:val="00ED0DF5"/>
    <w:rsid w:val="00ED213E"/>
    <w:rsid w:val="00ED3098"/>
    <w:rsid w:val="00ED3BF7"/>
    <w:rsid w:val="00ED3EC5"/>
    <w:rsid w:val="00ED5270"/>
    <w:rsid w:val="00ED5496"/>
    <w:rsid w:val="00EE0B89"/>
    <w:rsid w:val="00EE13C5"/>
    <w:rsid w:val="00EE4B3D"/>
    <w:rsid w:val="00EE6891"/>
    <w:rsid w:val="00EE6D79"/>
    <w:rsid w:val="00EE7748"/>
    <w:rsid w:val="00EF2DA5"/>
    <w:rsid w:val="00EF500F"/>
    <w:rsid w:val="00EF6722"/>
    <w:rsid w:val="00EF7318"/>
    <w:rsid w:val="00F03E31"/>
    <w:rsid w:val="00F048DE"/>
    <w:rsid w:val="00F05D34"/>
    <w:rsid w:val="00F068CC"/>
    <w:rsid w:val="00F06EF9"/>
    <w:rsid w:val="00F073BF"/>
    <w:rsid w:val="00F0762A"/>
    <w:rsid w:val="00F07A09"/>
    <w:rsid w:val="00F12671"/>
    <w:rsid w:val="00F12FE8"/>
    <w:rsid w:val="00F14711"/>
    <w:rsid w:val="00F15DBE"/>
    <w:rsid w:val="00F1699F"/>
    <w:rsid w:val="00F21EFD"/>
    <w:rsid w:val="00F23291"/>
    <w:rsid w:val="00F25039"/>
    <w:rsid w:val="00F269F6"/>
    <w:rsid w:val="00F26DAC"/>
    <w:rsid w:val="00F3117E"/>
    <w:rsid w:val="00F33177"/>
    <w:rsid w:val="00F34B26"/>
    <w:rsid w:val="00F35ECF"/>
    <w:rsid w:val="00F366FC"/>
    <w:rsid w:val="00F403B5"/>
    <w:rsid w:val="00F40A21"/>
    <w:rsid w:val="00F41DA7"/>
    <w:rsid w:val="00F43024"/>
    <w:rsid w:val="00F43F8E"/>
    <w:rsid w:val="00F44F96"/>
    <w:rsid w:val="00F50D83"/>
    <w:rsid w:val="00F51A64"/>
    <w:rsid w:val="00F542BC"/>
    <w:rsid w:val="00F54A46"/>
    <w:rsid w:val="00F562AF"/>
    <w:rsid w:val="00F60E49"/>
    <w:rsid w:val="00F62A28"/>
    <w:rsid w:val="00F64D17"/>
    <w:rsid w:val="00F7389A"/>
    <w:rsid w:val="00F77A1B"/>
    <w:rsid w:val="00F806A1"/>
    <w:rsid w:val="00F810E2"/>
    <w:rsid w:val="00F8267C"/>
    <w:rsid w:val="00F912DA"/>
    <w:rsid w:val="00F94F44"/>
    <w:rsid w:val="00F96AE0"/>
    <w:rsid w:val="00FA04F2"/>
    <w:rsid w:val="00FA1583"/>
    <w:rsid w:val="00FA2919"/>
    <w:rsid w:val="00FA2970"/>
    <w:rsid w:val="00FA7849"/>
    <w:rsid w:val="00FB1F42"/>
    <w:rsid w:val="00FB35E7"/>
    <w:rsid w:val="00FB35F7"/>
    <w:rsid w:val="00FB36A0"/>
    <w:rsid w:val="00FB36AC"/>
    <w:rsid w:val="00FB4AE1"/>
    <w:rsid w:val="00FB53D2"/>
    <w:rsid w:val="00FB5A33"/>
    <w:rsid w:val="00FB728B"/>
    <w:rsid w:val="00FC5796"/>
    <w:rsid w:val="00FC730E"/>
    <w:rsid w:val="00FD0853"/>
    <w:rsid w:val="00FD15D7"/>
    <w:rsid w:val="00FD3564"/>
    <w:rsid w:val="00FD6736"/>
    <w:rsid w:val="00FD78E8"/>
    <w:rsid w:val="00FE05D3"/>
    <w:rsid w:val="00FE497A"/>
    <w:rsid w:val="00FE5B62"/>
    <w:rsid w:val="00FE5B84"/>
    <w:rsid w:val="00FE7654"/>
    <w:rsid w:val="00FF2790"/>
    <w:rsid w:val="00FF2E81"/>
    <w:rsid w:val="00FF3BD6"/>
    <w:rsid w:val="00FF5AF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7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2"/>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0D7440"/>
    <w:pPr>
      <w:spacing w:after="240"/>
      <w:ind w:left="567"/>
      <w:jc w:val="both"/>
    </w:pPr>
    <w:rPr>
      <w:rFonts w:ascii="Times New Roman" w:hAnsi="Times New Roman"/>
      <w:color w:val="000000" w:themeColor="text1"/>
      <w:lang w:val="en-GB"/>
    </w:rPr>
  </w:style>
  <w:style w:type="paragraph" w:styleId="Heading1">
    <w:name w:val="heading 1"/>
    <w:basedOn w:val="Normal"/>
    <w:next w:val="Normal"/>
    <w:link w:val="Heading1Char"/>
    <w:uiPriority w:val="9"/>
    <w:qFormat/>
    <w:rsid w:val="00D87661"/>
    <w:pPr>
      <w:numPr>
        <w:numId w:val="1"/>
      </w:numPr>
      <w:spacing w:before="360" w:after="180"/>
      <w:ind w:left="567" w:hanging="567"/>
      <w:outlineLvl w:val="0"/>
    </w:pPr>
    <w:rPr>
      <w:rFonts w:asciiTheme="majorHAnsi" w:hAnsiTheme="majorHAnsi"/>
      <w:b/>
      <w:caps/>
      <w:color w:val="418782"/>
      <w:spacing w:val="14"/>
      <w:sz w:val="26"/>
      <w:szCs w:val="26"/>
    </w:rPr>
  </w:style>
  <w:style w:type="paragraph" w:styleId="Heading2">
    <w:name w:val="heading 2"/>
    <w:basedOn w:val="Normal"/>
    <w:next w:val="Normal"/>
    <w:link w:val="Heading2Char"/>
    <w:uiPriority w:val="9"/>
    <w:unhideWhenUsed/>
    <w:qFormat/>
    <w:rsid w:val="007962C5"/>
    <w:pPr>
      <w:numPr>
        <w:ilvl w:val="1"/>
        <w:numId w:val="1"/>
      </w:numPr>
      <w:spacing w:before="400"/>
      <w:ind w:left="1134" w:hanging="567"/>
      <w:outlineLvl w:val="1"/>
    </w:pPr>
    <w:rPr>
      <w:rFonts w:asciiTheme="majorHAnsi" w:eastAsiaTheme="majorEastAsia" w:hAnsiTheme="majorHAnsi" w:cstheme="majorBidi"/>
      <w:b/>
      <w:color w:val="418782"/>
      <w:sz w:val="24"/>
      <w:szCs w:val="26"/>
    </w:rPr>
  </w:style>
  <w:style w:type="paragraph" w:styleId="Heading3">
    <w:name w:val="heading 3"/>
    <w:basedOn w:val="Normal"/>
    <w:link w:val="Heading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link w:val="Heading4Char"/>
    <w:uiPriority w:val="9"/>
    <w:semiHidden/>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semiHidden/>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661"/>
    <w:rPr>
      <w:rFonts w:asciiTheme="majorHAnsi" w:hAnsiTheme="majorHAnsi"/>
      <w:b/>
      <w:caps/>
      <w:color w:val="418782"/>
      <w:spacing w:val="14"/>
      <w:sz w:val="26"/>
      <w:szCs w:val="26"/>
      <w:lang w:val="en-GB"/>
    </w:rPr>
  </w:style>
  <w:style w:type="character" w:customStyle="1" w:styleId="Heading2Char">
    <w:name w:val="Heading 2 Char"/>
    <w:basedOn w:val="DefaultParagraphFont"/>
    <w:link w:val="Heading2"/>
    <w:uiPriority w:val="9"/>
    <w:rsid w:val="007962C5"/>
    <w:rPr>
      <w:rFonts w:asciiTheme="majorHAnsi" w:eastAsiaTheme="majorEastAsia" w:hAnsiTheme="majorHAnsi" w:cstheme="majorBidi"/>
      <w:b/>
      <w:color w:val="418782"/>
      <w:sz w:val="24"/>
      <w:szCs w:val="26"/>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00000" w:themeColor="text1"/>
      <w:szCs w:val="24"/>
      <w:lang w:val="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00000" w:themeColor="text1"/>
      <w:spacing w:val="6"/>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lang w:val="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lang w:val="en-GB"/>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itle">
    <w:name w:val="Title"/>
    <w:basedOn w:val="Normal"/>
    <w:link w:val="TitleChar"/>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nhideWhenUsed/>
    <w:qFormat/>
    <w:rsid w:val="00856E1B"/>
    <w:pPr>
      <w:numPr>
        <w:ilvl w:val="1"/>
      </w:numPr>
      <w:spacing w:after="0" w:line="240" w:lineRule="auto"/>
      <w:ind w:left="567"/>
      <w:contextualSpacing/>
      <w:jc w:val="left"/>
    </w:pPr>
    <w:rPr>
      <w:rFonts w:eastAsiaTheme="minorEastAsia"/>
      <w:i/>
      <w:spacing w:val="6"/>
    </w:rPr>
  </w:style>
  <w:style w:type="paragraph" w:styleId="Date">
    <w:name w:val="Date"/>
    <w:basedOn w:val="Normal"/>
    <w:next w:val="Title"/>
    <w:link w:val="DateChar"/>
    <w:uiPriority w:val="2"/>
    <w:rsid w:val="00081B63"/>
    <w:pPr>
      <w:spacing w:after="360"/>
      <w:ind w:left="0"/>
    </w:pPr>
    <w:rPr>
      <w:sz w:val="28"/>
    </w:rPr>
  </w:style>
  <w:style w:type="character" w:customStyle="1" w:styleId="DateChar">
    <w:name w:val="Date Char"/>
    <w:basedOn w:val="DefaultParagraphFont"/>
    <w:link w:val="Date"/>
    <w:uiPriority w:val="2"/>
    <w:rsid w:val="00081B63"/>
    <w:rPr>
      <w:color w:val="000000" w:themeColor="text1"/>
      <w:sz w:val="28"/>
      <w:lang w:val="en-GB"/>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unhideWhenUsed/>
    <w:qFormat/>
    <w:rsid w:val="00E43675"/>
    <w:pPr>
      <w:numPr>
        <w:numId w:val="0"/>
      </w:numPr>
      <w:outlineLvl w:val="9"/>
    </w:pPr>
  </w:style>
  <w:style w:type="character" w:customStyle="1" w:styleId="SubtitleChar">
    <w:name w:val="Subtitle Char"/>
    <w:basedOn w:val="DefaultParagraphFont"/>
    <w:link w:val="Subtitle"/>
    <w:rsid w:val="00856E1B"/>
    <w:rPr>
      <w:rFonts w:ascii="Times New Roman" w:eastAsiaTheme="minorEastAsia" w:hAnsi="Times New Roman"/>
      <w:i/>
      <w:color w:val="000000" w:themeColor="text1"/>
      <w:spacing w:val="6"/>
      <w:lang w:val="en-GB"/>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E43675"/>
    <w:rPr>
      <w:color w:val="5082BE"/>
      <w:u w:val="single"/>
    </w:rPr>
  </w:style>
  <w:style w:type="character" w:customStyle="1" w:styleId="UnresolvedMention1">
    <w:name w:val="Unresolved Mention1"/>
    <w:basedOn w:val="DefaultParagraphFont"/>
    <w:uiPriority w:val="99"/>
    <w:semiHidden/>
    <w:unhideWhenUsed/>
    <w:rsid w:val="00284709"/>
    <w:rPr>
      <w:color w:val="605E5C"/>
      <w:shd w:val="clear" w:color="auto" w:fill="E1DFDD"/>
    </w:rPr>
  </w:style>
  <w:style w:type="character" w:styleId="PageNumber">
    <w:name w:val="page number"/>
    <w:basedOn w:val="DefaultParagraphFont"/>
    <w:uiPriority w:val="99"/>
    <w:semiHidden/>
    <w:unhideWhenUsed/>
    <w:rsid w:val="0026370D"/>
  </w:style>
  <w:style w:type="paragraph" w:styleId="ListParagraph">
    <w:name w:val="List Paragraph"/>
    <w:basedOn w:val="Normal"/>
    <w:uiPriority w:val="34"/>
    <w:unhideWhenUsed/>
    <w:qFormat/>
    <w:rsid w:val="00ED213E"/>
    <w:pPr>
      <w:ind w:left="720"/>
    </w:pPr>
  </w:style>
  <w:style w:type="paragraph" w:styleId="TOC1">
    <w:name w:val="toc 1"/>
    <w:basedOn w:val="Normal"/>
    <w:next w:val="Normal"/>
    <w:autoRedefine/>
    <w:uiPriority w:val="39"/>
    <w:unhideWhenUsed/>
    <w:rsid w:val="00705406"/>
    <w:pPr>
      <w:tabs>
        <w:tab w:val="left" w:pos="567"/>
        <w:tab w:val="right" w:leader="dot" w:pos="8222"/>
      </w:tabs>
      <w:spacing w:before="240" w:after="60"/>
      <w:ind w:hanging="567"/>
    </w:pPr>
    <w:rPr>
      <w:bCs/>
      <w:caps/>
      <w:szCs w:val="20"/>
    </w:rPr>
  </w:style>
  <w:style w:type="paragraph" w:styleId="TOC3">
    <w:name w:val="toc 3"/>
    <w:basedOn w:val="Normal"/>
    <w:next w:val="Normal"/>
    <w:autoRedefine/>
    <w:uiPriority w:val="39"/>
    <w:unhideWhenUsed/>
    <w:rsid w:val="00932D69"/>
    <w:pPr>
      <w:spacing w:after="0"/>
      <w:ind w:left="440"/>
    </w:pPr>
    <w:rPr>
      <w:i/>
      <w:iCs/>
      <w:sz w:val="20"/>
      <w:szCs w:val="20"/>
    </w:rPr>
  </w:style>
  <w:style w:type="paragraph" w:styleId="TOC2">
    <w:name w:val="toc 2"/>
    <w:basedOn w:val="Normal"/>
    <w:next w:val="Normal"/>
    <w:autoRedefine/>
    <w:uiPriority w:val="39"/>
    <w:unhideWhenUsed/>
    <w:rsid w:val="003F7503"/>
    <w:pPr>
      <w:tabs>
        <w:tab w:val="left" w:pos="1134"/>
        <w:tab w:val="right" w:leader="dot" w:pos="8222"/>
      </w:tabs>
      <w:spacing w:before="120" w:after="0" w:line="240" w:lineRule="auto"/>
    </w:pPr>
    <w:rPr>
      <w:szCs w:val="20"/>
    </w:rPr>
  </w:style>
  <w:style w:type="paragraph" w:styleId="TOC4">
    <w:name w:val="toc 4"/>
    <w:basedOn w:val="Normal"/>
    <w:next w:val="Normal"/>
    <w:autoRedefine/>
    <w:uiPriority w:val="39"/>
    <w:semiHidden/>
    <w:unhideWhenUsed/>
    <w:rsid w:val="00932D69"/>
    <w:pPr>
      <w:spacing w:after="0"/>
      <w:ind w:left="660"/>
    </w:pPr>
    <w:rPr>
      <w:sz w:val="18"/>
      <w:szCs w:val="18"/>
    </w:rPr>
  </w:style>
  <w:style w:type="paragraph" w:styleId="TOC5">
    <w:name w:val="toc 5"/>
    <w:basedOn w:val="Normal"/>
    <w:next w:val="Normal"/>
    <w:autoRedefine/>
    <w:uiPriority w:val="39"/>
    <w:semiHidden/>
    <w:unhideWhenUsed/>
    <w:rsid w:val="00932D69"/>
    <w:pPr>
      <w:spacing w:after="0"/>
      <w:ind w:left="880"/>
    </w:pPr>
    <w:rPr>
      <w:sz w:val="18"/>
      <w:szCs w:val="18"/>
    </w:rPr>
  </w:style>
  <w:style w:type="paragraph" w:styleId="TOC6">
    <w:name w:val="toc 6"/>
    <w:basedOn w:val="Normal"/>
    <w:next w:val="Normal"/>
    <w:autoRedefine/>
    <w:uiPriority w:val="39"/>
    <w:semiHidden/>
    <w:unhideWhenUsed/>
    <w:rsid w:val="00932D69"/>
    <w:pPr>
      <w:spacing w:after="0"/>
      <w:ind w:left="1100"/>
    </w:pPr>
    <w:rPr>
      <w:sz w:val="18"/>
      <w:szCs w:val="18"/>
    </w:rPr>
  </w:style>
  <w:style w:type="paragraph" w:styleId="TOC7">
    <w:name w:val="toc 7"/>
    <w:basedOn w:val="Normal"/>
    <w:next w:val="Normal"/>
    <w:autoRedefine/>
    <w:uiPriority w:val="39"/>
    <w:semiHidden/>
    <w:unhideWhenUsed/>
    <w:rsid w:val="00932D69"/>
    <w:pPr>
      <w:spacing w:after="0"/>
      <w:ind w:left="1320"/>
    </w:pPr>
    <w:rPr>
      <w:sz w:val="18"/>
      <w:szCs w:val="18"/>
    </w:rPr>
  </w:style>
  <w:style w:type="paragraph" w:styleId="TOC8">
    <w:name w:val="toc 8"/>
    <w:basedOn w:val="Normal"/>
    <w:next w:val="Normal"/>
    <w:autoRedefine/>
    <w:uiPriority w:val="39"/>
    <w:semiHidden/>
    <w:unhideWhenUsed/>
    <w:rsid w:val="00932D69"/>
    <w:pPr>
      <w:spacing w:after="0"/>
      <w:ind w:left="1540"/>
    </w:pPr>
    <w:rPr>
      <w:sz w:val="18"/>
      <w:szCs w:val="18"/>
    </w:rPr>
  </w:style>
  <w:style w:type="paragraph" w:styleId="TOC9">
    <w:name w:val="toc 9"/>
    <w:basedOn w:val="Normal"/>
    <w:next w:val="Normal"/>
    <w:autoRedefine/>
    <w:uiPriority w:val="39"/>
    <w:semiHidden/>
    <w:unhideWhenUsed/>
    <w:rsid w:val="00932D69"/>
    <w:pPr>
      <w:spacing w:after="0"/>
      <w:ind w:left="1760"/>
    </w:pPr>
    <w:rPr>
      <w:sz w:val="18"/>
      <w:szCs w:val="18"/>
    </w:rPr>
  </w:style>
  <w:style w:type="paragraph" w:styleId="BalloonText">
    <w:name w:val="Balloon Text"/>
    <w:basedOn w:val="Normal"/>
    <w:link w:val="BalloonTextChar"/>
    <w:uiPriority w:val="99"/>
    <w:semiHidden/>
    <w:unhideWhenUsed/>
    <w:rsid w:val="00C82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2E3"/>
    <w:rPr>
      <w:rFonts w:ascii="Tahoma" w:hAnsi="Tahoma" w:cs="Tahoma"/>
      <w:sz w:val="16"/>
      <w:szCs w:val="16"/>
      <w:lang w:val="en-GB"/>
    </w:rPr>
  </w:style>
  <w:style w:type="paragraph" w:styleId="Revision">
    <w:name w:val="Revision"/>
    <w:hidden/>
    <w:uiPriority w:val="99"/>
    <w:semiHidden/>
    <w:rsid w:val="0087669F"/>
    <w:pPr>
      <w:spacing w:after="0" w:line="240" w:lineRule="auto"/>
      <w:ind w:left="0"/>
    </w:pPr>
    <w:rPr>
      <w:color w:val="000000" w:themeColor="text1"/>
      <w:sz w:val="24"/>
      <w:lang w:val="en-GB"/>
    </w:rPr>
  </w:style>
  <w:style w:type="character" w:styleId="CommentReference">
    <w:name w:val="annotation reference"/>
    <w:basedOn w:val="DefaultParagraphFont"/>
    <w:uiPriority w:val="99"/>
    <w:semiHidden/>
    <w:unhideWhenUsed/>
    <w:rsid w:val="00B61A71"/>
    <w:rPr>
      <w:sz w:val="16"/>
      <w:szCs w:val="16"/>
    </w:rPr>
  </w:style>
  <w:style w:type="paragraph" w:styleId="CommentText">
    <w:name w:val="annotation text"/>
    <w:basedOn w:val="Normal"/>
    <w:link w:val="CommentTextChar"/>
    <w:uiPriority w:val="99"/>
    <w:semiHidden/>
    <w:unhideWhenUsed/>
    <w:rsid w:val="00B61A71"/>
    <w:pPr>
      <w:spacing w:line="240" w:lineRule="auto"/>
    </w:pPr>
    <w:rPr>
      <w:sz w:val="20"/>
      <w:szCs w:val="20"/>
    </w:rPr>
  </w:style>
  <w:style w:type="character" w:customStyle="1" w:styleId="CommentTextChar">
    <w:name w:val="Comment Text Char"/>
    <w:basedOn w:val="DefaultParagraphFont"/>
    <w:link w:val="CommentText"/>
    <w:uiPriority w:val="99"/>
    <w:semiHidden/>
    <w:rsid w:val="00B61A71"/>
    <w:rPr>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B61A71"/>
    <w:rPr>
      <w:b/>
      <w:bCs/>
    </w:rPr>
  </w:style>
  <w:style w:type="character" w:customStyle="1" w:styleId="CommentSubjectChar">
    <w:name w:val="Comment Subject Char"/>
    <w:basedOn w:val="CommentTextChar"/>
    <w:link w:val="CommentSubject"/>
    <w:uiPriority w:val="99"/>
    <w:semiHidden/>
    <w:rsid w:val="00B61A71"/>
    <w:rPr>
      <w:b/>
      <w:bCs/>
      <w:color w:val="000000" w:themeColor="text1"/>
      <w:sz w:val="20"/>
      <w:szCs w:val="20"/>
      <w:lang w:val="en-GB"/>
    </w:rPr>
  </w:style>
  <w:style w:type="paragraph" w:customStyle="1" w:styleId="NormalSingle">
    <w:name w:val="Normal_Single"/>
    <w:basedOn w:val="Normal"/>
    <w:link w:val="NormalSingleChar"/>
    <w:qFormat/>
    <w:rsid w:val="00C9535A"/>
    <w:pPr>
      <w:spacing w:after="0" w:line="240" w:lineRule="auto"/>
    </w:pPr>
    <w:rPr>
      <w:sz w:val="16"/>
    </w:rPr>
  </w:style>
  <w:style w:type="character" w:customStyle="1" w:styleId="NormalSingleChar">
    <w:name w:val="Normal_Single Char"/>
    <w:basedOn w:val="DefaultParagraphFont"/>
    <w:link w:val="NormalSingle"/>
    <w:rsid w:val="00C9535A"/>
    <w:rPr>
      <w:rFonts w:ascii="Times New Roman" w:hAnsi="Times New Roman"/>
      <w:color w:val="000000" w:themeColor="text1"/>
      <w:sz w:val="16"/>
      <w:lang w:val="en-GB"/>
    </w:rPr>
  </w:style>
  <w:style w:type="paragraph" w:styleId="ListBullet">
    <w:name w:val="List Bullet"/>
    <w:basedOn w:val="Normal"/>
    <w:uiPriority w:val="99"/>
    <w:unhideWhenUsed/>
    <w:rsid w:val="00116A6D"/>
    <w:pPr>
      <w:numPr>
        <w:numId w:val="9"/>
      </w:numPr>
      <w:spacing w:after="120" w:line="360" w:lineRule="auto"/>
      <w:jc w:val="left"/>
    </w:pPr>
  </w:style>
  <w:style w:type="paragraph" w:styleId="BodyText">
    <w:name w:val="Body Text"/>
    <w:basedOn w:val="Normal"/>
    <w:link w:val="BodyTextChar"/>
    <w:semiHidden/>
    <w:rsid w:val="00907F74"/>
    <w:pPr>
      <w:spacing w:after="0" w:line="240" w:lineRule="auto"/>
      <w:ind w:left="0"/>
    </w:pPr>
    <w:rPr>
      <w:rFonts w:ascii="Arial" w:eastAsia="Times New Roman" w:hAnsi="Arial" w:cs="Times New Roman"/>
      <w:color w:val="auto"/>
      <w:sz w:val="20"/>
      <w:szCs w:val="20"/>
      <w:lang w:eastAsia="zh-CN"/>
    </w:rPr>
  </w:style>
  <w:style w:type="character" w:customStyle="1" w:styleId="BodyTextChar">
    <w:name w:val="Body Text Char"/>
    <w:basedOn w:val="DefaultParagraphFont"/>
    <w:link w:val="BodyText"/>
    <w:semiHidden/>
    <w:rsid w:val="00907F74"/>
    <w:rPr>
      <w:rFonts w:ascii="Arial" w:eastAsia="Times New Roman" w:hAnsi="Arial" w:cs="Times New Roman"/>
      <w:color w:val="auto"/>
      <w:sz w:val="20"/>
      <w:szCs w:val="20"/>
      <w:lang w:val="en-GB" w:eastAsia="zh-CN"/>
    </w:rPr>
  </w:style>
  <w:style w:type="paragraph" w:customStyle="1" w:styleId="Calibri12">
    <w:name w:val="Calibri_12"/>
    <w:basedOn w:val="NormalSingle"/>
    <w:link w:val="Calibri12Char"/>
    <w:qFormat/>
    <w:rsid w:val="0059606C"/>
    <w:rPr>
      <w:rFonts w:ascii="Calibri" w:hAnsi="Calibri"/>
      <w:sz w:val="24"/>
    </w:rPr>
  </w:style>
  <w:style w:type="character" w:customStyle="1" w:styleId="Calibri12Char">
    <w:name w:val="Calibri_12 Char"/>
    <w:basedOn w:val="NormalSingleChar"/>
    <w:link w:val="Calibri12"/>
    <w:rsid w:val="0059606C"/>
    <w:rPr>
      <w:rFonts w:ascii="Calibri" w:hAnsi="Calibri"/>
      <w:color w:val="000000" w:themeColor="text1"/>
      <w:sz w:val="24"/>
      <w:lang w:val="en-GB"/>
    </w:rPr>
  </w:style>
  <w:style w:type="character" w:styleId="FollowedHyperlink">
    <w:name w:val="FollowedHyperlink"/>
    <w:basedOn w:val="DefaultParagraphFont"/>
    <w:uiPriority w:val="99"/>
    <w:semiHidden/>
    <w:unhideWhenUsed/>
    <w:rsid w:val="002B1629"/>
    <w:rPr>
      <w:color w:val="2B8073" w:themeColor="followedHyperlink"/>
      <w:u w:val="single"/>
    </w:rPr>
  </w:style>
  <w:style w:type="table" w:styleId="TableGrid">
    <w:name w:val="Table Grid"/>
    <w:basedOn w:val="TableNormal"/>
    <w:uiPriority w:val="39"/>
    <w:unhideWhenUsed/>
    <w:rsid w:val="00B66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next w:val="Normal"/>
    <w:link w:val="FootnoteTextChar"/>
    <w:uiPriority w:val="99"/>
    <w:unhideWhenUsed/>
    <w:rsid w:val="00876810"/>
    <w:pPr>
      <w:spacing w:after="0" w:line="240" w:lineRule="auto"/>
    </w:pPr>
    <w:rPr>
      <w:sz w:val="20"/>
      <w:szCs w:val="20"/>
    </w:rPr>
  </w:style>
  <w:style w:type="character" w:customStyle="1" w:styleId="FootnoteTextChar">
    <w:name w:val="Footnote Text Char"/>
    <w:basedOn w:val="DefaultParagraphFont"/>
    <w:link w:val="FootnoteText"/>
    <w:uiPriority w:val="99"/>
    <w:rsid w:val="00876810"/>
    <w:rPr>
      <w:rFonts w:ascii="Times New Roman" w:hAnsi="Times New Roman"/>
      <w:color w:val="000000" w:themeColor="text1"/>
      <w:sz w:val="20"/>
      <w:szCs w:val="20"/>
      <w:lang w:val="en-GB"/>
    </w:rPr>
  </w:style>
  <w:style w:type="character" w:styleId="FootnoteReference">
    <w:name w:val="footnote reference"/>
    <w:basedOn w:val="DefaultParagraphFont"/>
    <w:uiPriority w:val="99"/>
    <w:semiHidden/>
    <w:unhideWhenUsed/>
    <w:rsid w:val="008768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2"/>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rsid w:val="000D7440"/>
    <w:pPr>
      <w:spacing w:after="240"/>
      <w:ind w:left="567"/>
      <w:jc w:val="both"/>
    </w:pPr>
    <w:rPr>
      <w:rFonts w:ascii="Times New Roman" w:hAnsi="Times New Roman"/>
      <w:color w:val="000000" w:themeColor="text1"/>
      <w:lang w:val="en-GB"/>
    </w:rPr>
  </w:style>
  <w:style w:type="paragraph" w:styleId="Heading1">
    <w:name w:val="heading 1"/>
    <w:basedOn w:val="Normal"/>
    <w:next w:val="Normal"/>
    <w:link w:val="Heading1Char"/>
    <w:uiPriority w:val="9"/>
    <w:qFormat/>
    <w:rsid w:val="00D87661"/>
    <w:pPr>
      <w:numPr>
        <w:numId w:val="1"/>
      </w:numPr>
      <w:spacing w:before="360" w:after="180"/>
      <w:ind w:left="567" w:hanging="567"/>
      <w:outlineLvl w:val="0"/>
    </w:pPr>
    <w:rPr>
      <w:rFonts w:asciiTheme="majorHAnsi" w:hAnsiTheme="majorHAnsi"/>
      <w:b/>
      <w:caps/>
      <w:color w:val="418782"/>
      <w:spacing w:val="14"/>
      <w:sz w:val="26"/>
      <w:szCs w:val="26"/>
    </w:rPr>
  </w:style>
  <w:style w:type="paragraph" w:styleId="Heading2">
    <w:name w:val="heading 2"/>
    <w:basedOn w:val="Normal"/>
    <w:next w:val="Normal"/>
    <w:link w:val="Heading2Char"/>
    <w:uiPriority w:val="9"/>
    <w:unhideWhenUsed/>
    <w:qFormat/>
    <w:rsid w:val="007962C5"/>
    <w:pPr>
      <w:numPr>
        <w:ilvl w:val="1"/>
        <w:numId w:val="1"/>
      </w:numPr>
      <w:spacing w:before="400"/>
      <w:ind w:left="1134" w:hanging="567"/>
      <w:outlineLvl w:val="1"/>
    </w:pPr>
    <w:rPr>
      <w:rFonts w:asciiTheme="majorHAnsi" w:eastAsiaTheme="majorEastAsia" w:hAnsiTheme="majorHAnsi" w:cstheme="majorBidi"/>
      <w:b/>
      <w:color w:val="418782"/>
      <w:sz w:val="24"/>
      <w:szCs w:val="26"/>
    </w:rPr>
  </w:style>
  <w:style w:type="paragraph" w:styleId="Heading3">
    <w:name w:val="heading 3"/>
    <w:basedOn w:val="Normal"/>
    <w:link w:val="Heading3Char"/>
    <w:uiPriority w:val="9"/>
    <w:unhideWhenUsed/>
    <w:qFormat/>
    <w:pPr>
      <w:numPr>
        <w:ilvl w:val="2"/>
        <w:numId w:val="1"/>
      </w:numPr>
      <w:spacing w:before="40" w:after="0"/>
      <w:outlineLvl w:val="2"/>
    </w:pPr>
    <w:rPr>
      <w:rFonts w:asciiTheme="majorHAnsi" w:eastAsiaTheme="majorEastAsia" w:hAnsiTheme="majorHAnsi" w:cstheme="majorBidi"/>
      <w:szCs w:val="24"/>
    </w:rPr>
  </w:style>
  <w:style w:type="paragraph" w:styleId="Heading4">
    <w:name w:val="heading 4"/>
    <w:basedOn w:val="Normal"/>
    <w:link w:val="Heading4Char"/>
    <w:uiPriority w:val="9"/>
    <w:semiHidden/>
    <w:unhideWhenUsed/>
    <w:qFormat/>
    <w:pPr>
      <w:numPr>
        <w:ilvl w:val="3"/>
        <w:numId w:val="1"/>
      </w:numPr>
      <w:spacing w:before="40" w:after="0"/>
      <w:outlineLvl w:val="3"/>
    </w:pPr>
    <w:rPr>
      <w:rFonts w:asciiTheme="majorHAnsi" w:eastAsiaTheme="majorEastAsia" w:hAnsiTheme="majorHAnsi" w:cstheme="majorBidi"/>
      <w:i/>
      <w:iCs/>
      <w:spacing w:val="6"/>
    </w:rPr>
  </w:style>
  <w:style w:type="paragraph" w:styleId="Heading5">
    <w:name w:val="heading 5"/>
    <w:basedOn w:val="Normal"/>
    <w:link w:val="Heading5Char"/>
    <w:uiPriority w:val="9"/>
    <w:semiHidden/>
    <w:unhideWhenUsed/>
    <w:qFormat/>
    <w:pPr>
      <w:numPr>
        <w:ilvl w:val="4"/>
        <w:numId w:val="1"/>
      </w:numPr>
      <w:spacing w:before="40" w:after="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pPr>
      <w:numPr>
        <w:ilvl w:val="5"/>
        <w:numId w:val="1"/>
      </w:numPr>
      <w:spacing w:before="40" w:after="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661"/>
    <w:rPr>
      <w:rFonts w:asciiTheme="majorHAnsi" w:hAnsiTheme="majorHAnsi"/>
      <w:b/>
      <w:caps/>
      <w:color w:val="418782"/>
      <w:spacing w:val="14"/>
      <w:sz w:val="26"/>
      <w:szCs w:val="26"/>
      <w:lang w:val="en-GB"/>
    </w:rPr>
  </w:style>
  <w:style w:type="character" w:customStyle="1" w:styleId="Heading2Char">
    <w:name w:val="Heading 2 Char"/>
    <w:basedOn w:val="DefaultParagraphFont"/>
    <w:link w:val="Heading2"/>
    <w:uiPriority w:val="9"/>
    <w:rsid w:val="007962C5"/>
    <w:rPr>
      <w:rFonts w:asciiTheme="majorHAnsi" w:eastAsiaTheme="majorEastAsia" w:hAnsiTheme="majorHAnsi" w:cstheme="majorBidi"/>
      <w:b/>
      <w:color w:val="418782"/>
      <w:sz w:val="24"/>
      <w:szCs w:val="26"/>
      <w:lang w:val="en-GB"/>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00000" w:themeColor="text1"/>
      <w:szCs w:val="24"/>
      <w:lang w:val="en-GB"/>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00000" w:themeColor="text1"/>
      <w:spacing w:val="6"/>
      <w:lang w:val="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lang w:val="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lang w:val="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lang w:val="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lang w:val="en-GB"/>
    </w:r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itle">
    <w:name w:val="Title"/>
    <w:basedOn w:val="Normal"/>
    <w:link w:val="TitleChar"/>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nhideWhenUsed/>
    <w:qFormat/>
    <w:rsid w:val="00856E1B"/>
    <w:pPr>
      <w:numPr>
        <w:ilvl w:val="1"/>
      </w:numPr>
      <w:spacing w:after="0" w:line="240" w:lineRule="auto"/>
      <w:ind w:left="567"/>
      <w:contextualSpacing/>
      <w:jc w:val="left"/>
    </w:pPr>
    <w:rPr>
      <w:rFonts w:eastAsiaTheme="minorEastAsia"/>
      <w:i/>
      <w:spacing w:val="6"/>
    </w:rPr>
  </w:style>
  <w:style w:type="paragraph" w:styleId="Date">
    <w:name w:val="Date"/>
    <w:basedOn w:val="Normal"/>
    <w:next w:val="Title"/>
    <w:link w:val="DateChar"/>
    <w:uiPriority w:val="2"/>
    <w:rsid w:val="00081B63"/>
    <w:pPr>
      <w:spacing w:after="360"/>
      <w:ind w:left="0"/>
    </w:pPr>
    <w:rPr>
      <w:sz w:val="28"/>
    </w:rPr>
  </w:style>
  <w:style w:type="character" w:customStyle="1" w:styleId="DateChar">
    <w:name w:val="Date Char"/>
    <w:basedOn w:val="DefaultParagraphFont"/>
    <w:link w:val="Date"/>
    <w:uiPriority w:val="2"/>
    <w:rsid w:val="00081B63"/>
    <w:rPr>
      <w:color w:val="000000" w:themeColor="text1"/>
      <w:sz w:val="28"/>
      <w:lang w:val="en-GB"/>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unhideWhenUsed/>
    <w:qFormat/>
    <w:rsid w:val="00E43675"/>
    <w:pPr>
      <w:numPr>
        <w:numId w:val="0"/>
      </w:numPr>
      <w:outlineLvl w:val="9"/>
    </w:pPr>
  </w:style>
  <w:style w:type="character" w:customStyle="1" w:styleId="SubtitleChar">
    <w:name w:val="Subtitle Char"/>
    <w:basedOn w:val="DefaultParagraphFont"/>
    <w:link w:val="Subtitle"/>
    <w:rsid w:val="00856E1B"/>
    <w:rPr>
      <w:rFonts w:ascii="Times New Roman" w:eastAsiaTheme="minorEastAsia" w:hAnsi="Times New Roman"/>
      <w:i/>
      <w:color w:val="000000" w:themeColor="text1"/>
      <w:spacing w:val="6"/>
      <w:lang w:val="en-GB"/>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sid w:val="00E43675"/>
    <w:rPr>
      <w:color w:val="5082BE"/>
      <w:u w:val="single"/>
    </w:rPr>
  </w:style>
  <w:style w:type="character" w:customStyle="1" w:styleId="UnresolvedMention1">
    <w:name w:val="Unresolved Mention1"/>
    <w:basedOn w:val="DefaultParagraphFont"/>
    <w:uiPriority w:val="99"/>
    <w:semiHidden/>
    <w:unhideWhenUsed/>
    <w:rsid w:val="00284709"/>
    <w:rPr>
      <w:color w:val="605E5C"/>
      <w:shd w:val="clear" w:color="auto" w:fill="E1DFDD"/>
    </w:rPr>
  </w:style>
  <w:style w:type="character" w:styleId="PageNumber">
    <w:name w:val="page number"/>
    <w:basedOn w:val="DefaultParagraphFont"/>
    <w:uiPriority w:val="99"/>
    <w:semiHidden/>
    <w:unhideWhenUsed/>
    <w:rsid w:val="0026370D"/>
  </w:style>
  <w:style w:type="paragraph" w:styleId="ListParagraph">
    <w:name w:val="List Paragraph"/>
    <w:basedOn w:val="Normal"/>
    <w:uiPriority w:val="34"/>
    <w:unhideWhenUsed/>
    <w:qFormat/>
    <w:rsid w:val="00ED213E"/>
    <w:pPr>
      <w:ind w:left="720"/>
    </w:pPr>
  </w:style>
  <w:style w:type="paragraph" w:styleId="TOC1">
    <w:name w:val="toc 1"/>
    <w:basedOn w:val="Normal"/>
    <w:next w:val="Normal"/>
    <w:autoRedefine/>
    <w:uiPriority w:val="39"/>
    <w:unhideWhenUsed/>
    <w:rsid w:val="00705406"/>
    <w:pPr>
      <w:tabs>
        <w:tab w:val="left" w:pos="567"/>
        <w:tab w:val="right" w:leader="dot" w:pos="8222"/>
      </w:tabs>
      <w:spacing w:before="240" w:after="60"/>
      <w:ind w:hanging="567"/>
    </w:pPr>
    <w:rPr>
      <w:bCs/>
      <w:caps/>
      <w:szCs w:val="20"/>
    </w:rPr>
  </w:style>
  <w:style w:type="paragraph" w:styleId="TOC3">
    <w:name w:val="toc 3"/>
    <w:basedOn w:val="Normal"/>
    <w:next w:val="Normal"/>
    <w:autoRedefine/>
    <w:uiPriority w:val="39"/>
    <w:unhideWhenUsed/>
    <w:rsid w:val="00932D69"/>
    <w:pPr>
      <w:spacing w:after="0"/>
      <w:ind w:left="440"/>
    </w:pPr>
    <w:rPr>
      <w:i/>
      <w:iCs/>
      <w:sz w:val="20"/>
      <w:szCs w:val="20"/>
    </w:rPr>
  </w:style>
  <w:style w:type="paragraph" w:styleId="TOC2">
    <w:name w:val="toc 2"/>
    <w:basedOn w:val="Normal"/>
    <w:next w:val="Normal"/>
    <w:autoRedefine/>
    <w:uiPriority w:val="39"/>
    <w:unhideWhenUsed/>
    <w:rsid w:val="003F7503"/>
    <w:pPr>
      <w:tabs>
        <w:tab w:val="left" w:pos="1134"/>
        <w:tab w:val="right" w:leader="dot" w:pos="8222"/>
      </w:tabs>
      <w:spacing w:before="120" w:after="0" w:line="240" w:lineRule="auto"/>
    </w:pPr>
    <w:rPr>
      <w:szCs w:val="20"/>
    </w:rPr>
  </w:style>
  <w:style w:type="paragraph" w:styleId="TOC4">
    <w:name w:val="toc 4"/>
    <w:basedOn w:val="Normal"/>
    <w:next w:val="Normal"/>
    <w:autoRedefine/>
    <w:uiPriority w:val="39"/>
    <w:semiHidden/>
    <w:unhideWhenUsed/>
    <w:rsid w:val="00932D69"/>
    <w:pPr>
      <w:spacing w:after="0"/>
      <w:ind w:left="660"/>
    </w:pPr>
    <w:rPr>
      <w:sz w:val="18"/>
      <w:szCs w:val="18"/>
    </w:rPr>
  </w:style>
  <w:style w:type="paragraph" w:styleId="TOC5">
    <w:name w:val="toc 5"/>
    <w:basedOn w:val="Normal"/>
    <w:next w:val="Normal"/>
    <w:autoRedefine/>
    <w:uiPriority w:val="39"/>
    <w:semiHidden/>
    <w:unhideWhenUsed/>
    <w:rsid w:val="00932D69"/>
    <w:pPr>
      <w:spacing w:after="0"/>
      <w:ind w:left="880"/>
    </w:pPr>
    <w:rPr>
      <w:sz w:val="18"/>
      <w:szCs w:val="18"/>
    </w:rPr>
  </w:style>
  <w:style w:type="paragraph" w:styleId="TOC6">
    <w:name w:val="toc 6"/>
    <w:basedOn w:val="Normal"/>
    <w:next w:val="Normal"/>
    <w:autoRedefine/>
    <w:uiPriority w:val="39"/>
    <w:semiHidden/>
    <w:unhideWhenUsed/>
    <w:rsid w:val="00932D69"/>
    <w:pPr>
      <w:spacing w:after="0"/>
      <w:ind w:left="1100"/>
    </w:pPr>
    <w:rPr>
      <w:sz w:val="18"/>
      <w:szCs w:val="18"/>
    </w:rPr>
  </w:style>
  <w:style w:type="paragraph" w:styleId="TOC7">
    <w:name w:val="toc 7"/>
    <w:basedOn w:val="Normal"/>
    <w:next w:val="Normal"/>
    <w:autoRedefine/>
    <w:uiPriority w:val="39"/>
    <w:semiHidden/>
    <w:unhideWhenUsed/>
    <w:rsid w:val="00932D69"/>
    <w:pPr>
      <w:spacing w:after="0"/>
      <w:ind w:left="1320"/>
    </w:pPr>
    <w:rPr>
      <w:sz w:val="18"/>
      <w:szCs w:val="18"/>
    </w:rPr>
  </w:style>
  <w:style w:type="paragraph" w:styleId="TOC8">
    <w:name w:val="toc 8"/>
    <w:basedOn w:val="Normal"/>
    <w:next w:val="Normal"/>
    <w:autoRedefine/>
    <w:uiPriority w:val="39"/>
    <w:semiHidden/>
    <w:unhideWhenUsed/>
    <w:rsid w:val="00932D69"/>
    <w:pPr>
      <w:spacing w:after="0"/>
      <w:ind w:left="1540"/>
    </w:pPr>
    <w:rPr>
      <w:sz w:val="18"/>
      <w:szCs w:val="18"/>
    </w:rPr>
  </w:style>
  <w:style w:type="paragraph" w:styleId="TOC9">
    <w:name w:val="toc 9"/>
    <w:basedOn w:val="Normal"/>
    <w:next w:val="Normal"/>
    <w:autoRedefine/>
    <w:uiPriority w:val="39"/>
    <w:semiHidden/>
    <w:unhideWhenUsed/>
    <w:rsid w:val="00932D69"/>
    <w:pPr>
      <w:spacing w:after="0"/>
      <w:ind w:left="1760"/>
    </w:pPr>
    <w:rPr>
      <w:sz w:val="18"/>
      <w:szCs w:val="18"/>
    </w:rPr>
  </w:style>
  <w:style w:type="paragraph" w:styleId="BalloonText">
    <w:name w:val="Balloon Text"/>
    <w:basedOn w:val="Normal"/>
    <w:link w:val="BalloonTextChar"/>
    <w:uiPriority w:val="99"/>
    <w:semiHidden/>
    <w:unhideWhenUsed/>
    <w:rsid w:val="00C82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2E3"/>
    <w:rPr>
      <w:rFonts w:ascii="Tahoma" w:hAnsi="Tahoma" w:cs="Tahoma"/>
      <w:sz w:val="16"/>
      <w:szCs w:val="16"/>
      <w:lang w:val="en-GB"/>
    </w:rPr>
  </w:style>
  <w:style w:type="paragraph" w:styleId="Revision">
    <w:name w:val="Revision"/>
    <w:hidden/>
    <w:uiPriority w:val="99"/>
    <w:semiHidden/>
    <w:rsid w:val="0087669F"/>
    <w:pPr>
      <w:spacing w:after="0" w:line="240" w:lineRule="auto"/>
      <w:ind w:left="0"/>
    </w:pPr>
    <w:rPr>
      <w:color w:val="000000" w:themeColor="text1"/>
      <w:sz w:val="24"/>
      <w:lang w:val="en-GB"/>
    </w:rPr>
  </w:style>
  <w:style w:type="character" w:styleId="CommentReference">
    <w:name w:val="annotation reference"/>
    <w:basedOn w:val="DefaultParagraphFont"/>
    <w:uiPriority w:val="99"/>
    <w:semiHidden/>
    <w:unhideWhenUsed/>
    <w:rsid w:val="00B61A71"/>
    <w:rPr>
      <w:sz w:val="16"/>
      <w:szCs w:val="16"/>
    </w:rPr>
  </w:style>
  <w:style w:type="paragraph" w:styleId="CommentText">
    <w:name w:val="annotation text"/>
    <w:basedOn w:val="Normal"/>
    <w:link w:val="CommentTextChar"/>
    <w:uiPriority w:val="99"/>
    <w:semiHidden/>
    <w:unhideWhenUsed/>
    <w:rsid w:val="00B61A71"/>
    <w:pPr>
      <w:spacing w:line="240" w:lineRule="auto"/>
    </w:pPr>
    <w:rPr>
      <w:sz w:val="20"/>
      <w:szCs w:val="20"/>
    </w:rPr>
  </w:style>
  <w:style w:type="character" w:customStyle="1" w:styleId="CommentTextChar">
    <w:name w:val="Comment Text Char"/>
    <w:basedOn w:val="DefaultParagraphFont"/>
    <w:link w:val="CommentText"/>
    <w:uiPriority w:val="99"/>
    <w:semiHidden/>
    <w:rsid w:val="00B61A71"/>
    <w:rPr>
      <w:color w:val="000000" w:themeColor="text1"/>
      <w:sz w:val="20"/>
      <w:szCs w:val="20"/>
      <w:lang w:val="en-GB"/>
    </w:rPr>
  </w:style>
  <w:style w:type="paragraph" w:styleId="CommentSubject">
    <w:name w:val="annotation subject"/>
    <w:basedOn w:val="CommentText"/>
    <w:next w:val="CommentText"/>
    <w:link w:val="CommentSubjectChar"/>
    <w:uiPriority w:val="99"/>
    <w:semiHidden/>
    <w:unhideWhenUsed/>
    <w:rsid w:val="00B61A71"/>
    <w:rPr>
      <w:b/>
      <w:bCs/>
    </w:rPr>
  </w:style>
  <w:style w:type="character" w:customStyle="1" w:styleId="CommentSubjectChar">
    <w:name w:val="Comment Subject Char"/>
    <w:basedOn w:val="CommentTextChar"/>
    <w:link w:val="CommentSubject"/>
    <w:uiPriority w:val="99"/>
    <w:semiHidden/>
    <w:rsid w:val="00B61A71"/>
    <w:rPr>
      <w:b/>
      <w:bCs/>
      <w:color w:val="000000" w:themeColor="text1"/>
      <w:sz w:val="20"/>
      <w:szCs w:val="20"/>
      <w:lang w:val="en-GB"/>
    </w:rPr>
  </w:style>
  <w:style w:type="paragraph" w:customStyle="1" w:styleId="NormalSingle">
    <w:name w:val="Normal_Single"/>
    <w:basedOn w:val="Normal"/>
    <w:link w:val="NormalSingleChar"/>
    <w:qFormat/>
    <w:rsid w:val="00C9535A"/>
    <w:pPr>
      <w:spacing w:after="0" w:line="240" w:lineRule="auto"/>
    </w:pPr>
    <w:rPr>
      <w:sz w:val="16"/>
    </w:rPr>
  </w:style>
  <w:style w:type="character" w:customStyle="1" w:styleId="NormalSingleChar">
    <w:name w:val="Normal_Single Char"/>
    <w:basedOn w:val="DefaultParagraphFont"/>
    <w:link w:val="NormalSingle"/>
    <w:rsid w:val="00C9535A"/>
    <w:rPr>
      <w:rFonts w:ascii="Times New Roman" w:hAnsi="Times New Roman"/>
      <w:color w:val="000000" w:themeColor="text1"/>
      <w:sz w:val="16"/>
      <w:lang w:val="en-GB"/>
    </w:rPr>
  </w:style>
  <w:style w:type="paragraph" w:styleId="ListBullet">
    <w:name w:val="List Bullet"/>
    <w:basedOn w:val="Normal"/>
    <w:uiPriority w:val="99"/>
    <w:unhideWhenUsed/>
    <w:rsid w:val="00116A6D"/>
    <w:pPr>
      <w:numPr>
        <w:numId w:val="9"/>
      </w:numPr>
      <w:spacing w:after="120" w:line="360" w:lineRule="auto"/>
      <w:jc w:val="left"/>
    </w:pPr>
  </w:style>
  <w:style w:type="paragraph" w:styleId="BodyText">
    <w:name w:val="Body Text"/>
    <w:basedOn w:val="Normal"/>
    <w:link w:val="BodyTextChar"/>
    <w:semiHidden/>
    <w:rsid w:val="00907F74"/>
    <w:pPr>
      <w:spacing w:after="0" w:line="240" w:lineRule="auto"/>
      <w:ind w:left="0"/>
    </w:pPr>
    <w:rPr>
      <w:rFonts w:ascii="Arial" w:eastAsia="Times New Roman" w:hAnsi="Arial" w:cs="Times New Roman"/>
      <w:color w:val="auto"/>
      <w:sz w:val="20"/>
      <w:szCs w:val="20"/>
      <w:lang w:eastAsia="zh-CN"/>
    </w:rPr>
  </w:style>
  <w:style w:type="character" w:customStyle="1" w:styleId="BodyTextChar">
    <w:name w:val="Body Text Char"/>
    <w:basedOn w:val="DefaultParagraphFont"/>
    <w:link w:val="BodyText"/>
    <w:semiHidden/>
    <w:rsid w:val="00907F74"/>
    <w:rPr>
      <w:rFonts w:ascii="Arial" w:eastAsia="Times New Roman" w:hAnsi="Arial" w:cs="Times New Roman"/>
      <w:color w:val="auto"/>
      <w:sz w:val="20"/>
      <w:szCs w:val="20"/>
      <w:lang w:val="en-GB" w:eastAsia="zh-CN"/>
    </w:rPr>
  </w:style>
  <w:style w:type="paragraph" w:customStyle="1" w:styleId="Calibri12">
    <w:name w:val="Calibri_12"/>
    <w:basedOn w:val="NormalSingle"/>
    <w:link w:val="Calibri12Char"/>
    <w:qFormat/>
    <w:rsid w:val="0059606C"/>
    <w:rPr>
      <w:rFonts w:ascii="Calibri" w:hAnsi="Calibri"/>
      <w:sz w:val="24"/>
    </w:rPr>
  </w:style>
  <w:style w:type="character" w:customStyle="1" w:styleId="Calibri12Char">
    <w:name w:val="Calibri_12 Char"/>
    <w:basedOn w:val="NormalSingleChar"/>
    <w:link w:val="Calibri12"/>
    <w:rsid w:val="0059606C"/>
    <w:rPr>
      <w:rFonts w:ascii="Calibri" w:hAnsi="Calibri"/>
      <w:color w:val="000000" w:themeColor="text1"/>
      <w:sz w:val="24"/>
      <w:lang w:val="en-GB"/>
    </w:rPr>
  </w:style>
  <w:style w:type="character" w:styleId="FollowedHyperlink">
    <w:name w:val="FollowedHyperlink"/>
    <w:basedOn w:val="DefaultParagraphFont"/>
    <w:uiPriority w:val="99"/>
    <w:semiHidden/>
    <w:unhideWhenUsed/>
    <w:rsid w:val="002B1629"/>
    <w:rPr>
      <w:color w:val="2B8073" w:themeColor="followedHyperlink"/>
      <w:u w:val="single"/>
    </w:rPr>
  </w:style>
  <w:style w:type="table" w:styleId="TableGrid">
    <w:name w:val="Table Grid"/>
    <w:basedOn w:val="TableNormal"/>
    <w:uiPriority w:val="39"/>
    <w:unhideWhenUsed/>
    <w:rsid w:val="00B66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next w:val="Normal"/>
    <w:link w:val="FootnoteTextChar"/>
    <w:uiPriority w:val="99"/>
    <w:unhideWhenUsed/>
    <w:rsid w:val="00876810"/>
    <w:pPr>
      <w:spacing w:after="0" w:line="240" w:lineRule="auto"/>
    </w:pPr>
    <w:rPr>
      <w:sz w:val="20"/>
      <w:szCs w:val="20"/>
    </w:rPr>
  </w:style>
  <w:style w:type="character" w:customStyle="1" w:styleId="FootnoteTextChar">
    <w:name w:val="Footnote Text Char"/>
    <w:basedOn w:val="DefaultParagraphFont"/>
    <w:link w:val="FootnoteText"/>
    <w:uiPriority w:val="99"/>
    <w:rsid w:val="00876810"/>
    <w:rPr>
      <w:rFonts w:ascii="Times New Roman" w:hAnsi="Times New Roman"/>
      <w:color w:val="000000" w:themeColor="text1"/>
      <w:sz w:val="20"/>
      <w:szCs w:val="20"/>
      <w:lang w:val="en-GB"/>
    </w:rPr>
  </w:style>
  <w:style w:type="character" w:styleId="FootnoteReference">
    <w:name w:val="footnote reference"/>
    <w:basedOn w:val="DefaultParagraphFont"/>
    <w:uiPriority w:val="99"/>
    <w:semiHidden/>
    <w:unhideWhenUsed/>
    <w:rsid w:val="008768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17621">
      <w:bodyDiv w:val="1"/>
      <w:marLeft w:val="0"/>
      <w:marRight w:val="0"/>
      <w:marTop w:val="0"/>
      <w:marBottom w:val="0"/>
      <w:divBdr>
        <w:top w:val="none" w:sz="0" w:space="0" w:color="auto"/>
        <w:left w:val="none" w:sz="0" w:space="0" w:color="auto"/>
        <w:bottom w:val="none" w:sz="0" w:space="0" w:color="auto"/>
        <w:right w:val="none" w:sz="0" w:space="0" w:color="auto"/>
      </w:divBdr>
    </w:div>
    <w:div w:id="520048640">
      <w:bodyDiv w:val="1"/>
      <w:marLeft w:val="0"/>
      <w:marRight w:val="0"/>
      <w:marTop w:val="0"/>
      <w:marBottom w:val="0"/>
      <w:divBdr>
        <w:top w:val="none" w:sz="0" w:space="0" w:color="auto"/>
        <w:left w:val="none" w:sz="0" w:space="0" w:color="auto"/>
        <w:bottom w:val="none" w:sz="0" w:space="0" w:color="auto"/>
        <w:right w:val="none" w:sz="0" w:space="0" w:color="auto"/>
      </w:divBdr>
    </w:div>
    <w:div w:id="945650320">
      <w:bodyDiv w:val="1"/>
      <w:marLeft w:val="0"/>
      <w:marRight w:val="0"/>
      <w:marTop w:val="0"/>
      <w:marBottom w:val="0"/>
      <w:divBdr>
        <w:top w:val="none" w:sz="0" w:space="0" w:color="auto"/>
        <w:left w:val="none" w:sz="0" w:space="0" w:color="auto"/>
        <w:bottom w:val="none" w:sz="0" w:space="0" w:color="auto"/>
        <w:right w:val="none" w:sz="0" w:space="0" w:color="auto"/>
      </w:divBdr>
    </w:div>
    <w:div w:id="959460144">
      <w:bodyDiv w:val="1"/>
      <w:marLeft w:val="0"/>
      <w:marRight w:val="0"/>
      <w:marTop w:val="0"/>
      <w:marBottom w:val="0"/>
      <w:divBdr>
        <w:top w:val="none" w:sz="0" w:space="0" w:color="auto"/>
        <w:left w:val="none" w:sz="0" w:space="0" w:color="auto"/>
        <w:bottom w:val="none" w:sz="0" w:space="0" w:color="auto"/>
        <w:right w:val="none" w:sz="0" w:space="0" w:color="auto"/>
      </w:divBdr>
      <w:divsChild>
        <w:div w:id="83770877">
          <w:marLeft w:val="850"/>
          <w:marRight w:val="0"/>
          <w:marTop w:val="0"/>
          <w:marBottom w:val="0"/>
          <w:divBdr>
            <w:top w:val="none" w:sz="0" w:space="0" w:color="auto"/>
            <w:left w:val="none" w:sz="0" w:space="0" w:color="auto"/>
            <w:bottom w:val="none" w:sz="0" w:space="0" w:color="auto"/>
            <w:right w:val="none" w:sz="0" w:space="0" w:color="auto"/>
          </w:divBdr>
        </w:div>
        <w:div w:id="1656060728">
          <w:marLeft w:val="850"/>
          <w:marRight w:val="0"/>
          <w:marTop w:val="0"/>
          <w:marBottom w:val="0"/>
          <w:divBdr>
            <w:top w:val="none" w:sz="0" w:space="0" w:color="auto"/>
            <w:left w:val="none" w:sz="0" w:space="0" w:color="auto"/>
            <w:bottom w:val="none" w:sz="0" w:space="0" w:color="auto"/>
            <w:right w:val="none" w:sz="0" w:space="0" w:color="auto"/>
          </w:divBdr>
        </w:div>
        <w:div w:id="493497773">
          <w:marLeft w:val="850"/>
          <w:marRight w:val="0"/>
          <w:marTop w:val="0"/>
          <w:marBottom w:val="0"/>
          <w:divBdr>
            <w:top w:val="none" w:sz="0" w:space="0" w:color="auto"/>
            <w:left w:val="none" w:sz="0" w:space="0" w:color="auto"/>
            <w:bottom w:val="none" w:sz="0" w:space="0" w:color="auto"/>
            <w:right w:val="none" w:sz="0" w:space="0" w:color="auto"/>
          </w:divBdr>
        </w:div>
        <w:div w:id="349380867">
          <w:marLeft w:val="850"/>
          <w:marRight w:val="0"/>
          <w:marTop w:val="0"/>
          <w:marBottom w:val="0"/>
          <w:divBdr>
            <w:top w:val="none" w:sz="0" w:space="0" w:color="auto"/>
            <w:left w:val="none" w:sz="0" w:space="0" w:color="auto"/>
            <w:bottom w:val="none" w:sz="0" w:space="0" w:color="auto"/>
            <w:right w:val="none" w:sz="0" w:space="0" w:color="auto"/>
          </w:divBdr>
        </w:div>
      </w:divsChild>
    </w:div>
    <w:div w:id="1755008157">
      <w:bodyDiv w:val="1"/>
      <w:marLeft w:val="0"/>
      <w:marRight w:val="0"/>
      <w:marTop w:val="0"/>
      <w:marBottom w:val="0"/>
      <w:divBdr>
        <w:top w:val="none" w:sz="0" w:space="0" w:color="auto"/>
        <w:left w:val="none" w:sz="0" w:space="0" w:color="auto"/>
        <w:bottom w:val="none" w:sz="0" w:space="0" w:color="auto"/>
        <w:right w:val="none" w:sz="0" w:space="0" w:color="auto"/>
      </w:divBdr>
    </w:div>
    <w:div w:id="1792672108">
      <w:bodyDiv w:val="1"/>
      <w:marLeft w:val="0"/>
      <w:marRight w:val="0"/>
      <w:marTop w:val="0"/>
      <w:marBottom w:val="0"/>
      <w:divBdr>
        <w:top w:val="none" w:sz="0" w:space="0" w:color="auto"/>
        <w:left w:val="none" w:sz="0" w:space="0" w:color="auto"/>
        <w:bottom w:val="none" w:sz="0" w:space="0" w:color="auto"/>
        <w:right w:val="none" w:sz="0" w:space="0" w:color="auto"/>
      </w:divBdr>
    </w:div>
    <w:div w:id="1923833536">
      <w:bodyDiv w:val="1"/>
      <w:marLeft w:val="0"/>
      <w:marRight w:val="0"/>
      <w:marTop w:val="0"/>
      <w:marBottom w:val="0"/>
      <w:divBdr>
        <w:top w:val="none" w:sz="0" w:space="0" w:color="auto"/>
        <w:left w:val="none" w:sz="0" w:space="0" w:color="auto"/>
        <w:bottom w:val="none" w:sz="0" w:space="0" w:color="auto"/>
        <w:right w:val="none" w:sz="0" w:space="0" w:color="auto"/>
      </w:divBdr>
    </w:div>
    <w:div w:id="1982539451">
      <w:bodyDiv w:val="1"/>
      <w:marLeft w:val="0"/>
      <w:marRight w:val="0"/>
      <w:marTop w:val="0"/>
      <w:marBottom w:val="0"/>
      <w:divBdr>
        <w:top w:val="none" w:sz="0" w:space="0" w:color="auto"/>
        <w:left w:val="none" w:sz="0" w:space="0" w:color="auto"/>
        <w:bottom w:val="none" w:sz="0" w:space="0" w:color="auto"/>
        <w:right w:val="none" w:sz="0" w:space="0" w:color="auto"/>
      </w:divBdr>
    </w:div>
    <w:div w:id="20382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hyperlink" Target="mailto:steering_group@plmig.com?subject=Futuer%20PLM%20Steering%20Group" TargetMode="Externa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image" Target="media/image9.jpg"/><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6.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fontTable" Target="fontTable.xml"/><Relationship Id="rId36" Type="http://schemas.microsoft.com/office/2011/relationships/people" Target="people.xml"/><Relationship Id="rId10" Type="http://schemas.openxmlformats.org/officeDocument/2006/relationships/image" Target="media/image2.jpeg"/><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7.xml"/><Relationship Id="rId35"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ata\Professional_PLM\PLM_Digital_Future\07_White_Paper_and_Survey\03_RT_Draft_2\%7b5855E211-6B20-204F-9463-0415AE6CEEFE%7dtf16392126.dotx" TargetMode="External"/></Relationship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C51D-3AA0-47E1-A495-A2C67481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{5855E211-6B20-204F-9463-0415AE6CEEFE}tf16392126.dotx</Template>
  <TotalTime>6</TotalTime>
  <Pages>12</Pages>
  <Words>2474</Words>
  <Characters>14106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 Grealou</dc:creator>
  <cp:lastModifiedBy>Roger Tempest</cp:lastModifiedBy>
  <cp:revision>5</cp:revision>
  <cp:lastPrinted>2026-08-17T15:20:00Z</cp:lastPrinted>
  <dcterms:created xsi:type="dcterms:W3CDTF">2026-08-17T14:43:00Z</dcterms:created>
  <dcterms:modified xsi:type="dcterms:W3CDTF">2026-08-17T15:24:00Z</dcterms:modified>
</cp:coreProperties>
</file>