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AEDDD9" w14:textId="48FA94CB" w:rsidR="00946C52" w:rsidRDefault="00946C52" w:rsidP="00946C52">
      <w:pPr>
        <w:spacing w:before="100" w:beforeAutospacing="1" w:after="100" w:afterAutospacing="1"/>
        <w:rPr>
          <w:rFonts w:eastAsia="Times New Roman" w:cs="Times New Roman"/>
          <w:sz w:val="24"/>
          <w:szCs w:val="24"/>
          <w:lang w:eastAsia="en-GB"/>
        </w:rPr>
      </w:pPr>
      <w:r>
        <w:rPr>
          <w:noProof/>
          <w:sz w:val="8"/>
          <w:lang w:eastAsia="en-GB"/>
        </w:rPr>
        <w:drawing>
          <wp:anchor distT="0" distB="0" distL="114300" distR="114300" simplePos="0" relativeHeight="251686912" behindDoc="1" locked="0" layoutInCell="0" allowOverlap="1" wp14:anchorId="38DB8341" wp14:editId="0EA3C67F">
            <wp:simplePos x="0" y="0"/>
            <wp:positionH relativeFrom="column">
              <wp:posOffset>3852545</wp:posOffset>
            </wp:positionH>
            <wp:positionV relativeFrom="page">
              <wp:posOffset>1073785</wp:posOffset>
            </wp:positionV>
            <wp:extent cx="640715" cy="640715"/>
            <wp:effectExtent l="0" t="0" r="6985" b="6985"/>
            <wp:wrapTight wrapText="bothSides">
              <wp:wrapPolygon edited="0">
                <wp:start x="0" y="0"/>
                <wp:lineTo x="0" y="21193"/>
                <wp:lineTo x="21193" y="21193"/>
                <wp:lineTo x="21193" y="0"/>
                <wp:lineTo x="0" y="0"/>
              </wp:wrapPolygon>
            </wp:wrapTight>
            <wp:docPr id="18" name="Picture 18" descr="5_G_Square_75x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5_G_Square_75x7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0715" cy="6407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83840" behindDoc="1" locked="0" layoutInCell="0" allowOverlap="1" wp14:anchorId="3CC85595" wp14:editId="1B57B412">
            <wp:simplePos x="0" y="0"/>
            <wp:positionH relativeFrom="column">
              <wp:posOffset>1800225</wp:posOffset>
            </wp:positionH>
            <wp:positionV relativeFrom="page">
              <wp:posOffset>1073785</wp:posOffset>
            </wp:positionV>
            <wp:extent cx="640715" cy="640715"/>
            <wp:effectExtent l="0" t="0" r="6985" b="6985"/>
            <wp:wrapSquare wrapText="bothSides"/>
            <wp:docPr id="15" name="Picture 15" descr="2_L_Original_Cropped_76x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descr="2_L_Original_Cropped_76x7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0715" cy="6407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8"/>
          <w:lang w:eastAsia="en-GB"/>
        </w:rPr>
        <w:drawing>
          <wp:anchor distT="0" distB="0" distL="114300" distR="114300" simplePos="0" relativeHeight="251682816" behindDoc="1" locked="0" layoutInCell="0" allowOverlap="1" wp14:anchorId="3957416A" wp14:editId="05294564">
            <wp:simplePos x="0" y="0"/>
            <wp:positionH relativeFrom="column">
              <wp:posOffset>1116330</wp:posOffset>
            </wp:positionH>
            <wp:positionV relativeFrom="page">
              <wp:posOffset>1073785</wp:posOffset>
            </wp:positionV>
            <wp:extent cx="640715" cy="640715"/>
            <wp:effectExtent l="0" t="0" r="6985" b="6985"/>
            <wp:wrapSquare wrapText="bothSides"/>
            <wp:docPr id="14" name="Picture 14" descr="1_P_Square_75x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1_P_Square_75x7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0715" cy="6407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8"/>
          <w:lang w:eastAsia="en-GB"/>
        </w:rPr>
        <w:drawing>
          <wp:anchor distT="0" distB="0" distL="114300" distR="114300" simplePos="0" relativeHeight="251685888" behindDoc="1" locked="0" layoutInCell="0" allowOverlap="1" wp14:anchorId="27E03DC8" wp14:editId="1F18600B">
            <wp:simplePos x="0" y="0"/>
            <wp:positionH relativeFrom="column">
              <wp:posOffset>3168650</wp:posOffset>
            </wp:positionH>
            <wp:positionV relativeFrom="page">
              <wp:posOffset>1073785</wp:posOffset>
            </wp:positionV>
            <wp:extent cx="640715" cy="640715"/>
            <wp:effectExtent l="0" t="0" r="6985" b="6985"/>
            <wp:wrapSquare wrapText="bothSides"/>
            <wp:docPr id="17" name="Picture 17" descr="4_I_Paris_4_Cropped_75x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4_I_Paris_4_Cropped_75x7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0715" cy="6407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8"/>
          <w:lang w:eastAsia="en-GB"/>
        </w:rPr>
        <w:drawing>
          <wp:anchor distT="0" distB="0" distL="114300" distR="114300" simplePos="0" relativeHeight="251684864" behindDoc="1" locked="0" layoutInCell="0" allowOverlap="1" wp14:anchorId="31D6A11F" wp14:editId="1D9CAFFE">
            <wp:simplePos x="0" y="0"/>
            <wp:positionH relativeFrom="column">
              <wp:posOffset>2484120</wp:posOffset>
            </wp:positionH>
            <wp:positionV relativeFrom="page">
              <wp:posOffset>1073785</wp:posOffset>
            </wp:positionV>
            <wp:extent cx="640715" cy="640715"/>
            <wp:effectExtent l="0" t="0" r="6985" b="6985"/>
            <wp:wrapSquare wrapText="bothSides"/>
            <wp:docPr id="16" name="Picture 16" descr="3_M_Helicopter_Windows_2a_b25_75x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3_M_Helicopter_Windows_2a_b25_75x7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0715" cy="6407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81886D" w14:textId="761E90DC" w:rsidR="00946C52" w:rsidRDefault="00946C52" w:rsidP="00946C52"/>
    <w:p w14:paraId="7C5B9915" w14:textId="023EA71C" w:rsidR="00946C52" w:rsidRDefault="00946C52" w:rsidP="00946C52"/>
    <w:p w14:paraId="78DAEDEF" w14:textId="736EBFF1" w:rsidR="00155E9B" w:rsidRDefault="00155E9B" w:rsidP="00155E9B">
      <w:pPr>
        <w:jc w:val="center"/>
        <w:rPr>
          <w:color w:val="000000"/>
        </w:rPr>
      </w:pPr>
      <w:r>
        <w:rPr>
          <w:rFonts w:ascii="Arial" w:hAnsi="Arial"/>
          <w:color w:val="000080"/>
          <w:sz w:val="28"/>
        </w:rPr>
        <w:t>PLM Interest Group</w:t>
      </w:r>
    </w:p>
    <w:p w14:paraId="1777A4B2" w14:textId="77777777" w:rsidR="005821A3" w:rsidRDefault="005821A3" w:rsidP="005821A3"/>
    <w:p w14:paraId="70C938A2" w14:textId="77777777" w:rsidR="005821A3" w:rsidRDefault="005821A3" w:rsidP="005821A3"/>
    <w:p w14:paraId="5EBD3399" w14:textId="77777777" w:rsidR="004D5F0E" w:rsidRDefault="004D5F0E" w:rsidP="00C822E3">
      <w:pPr>
        <w:ind w:left="0"/>
        <w:rPr>
          <w:sz w:val="20"/>
          <w:szCs w:val="20"/>
        </w:rPr>
      </w:pPr>
    </w:p>
    <w:p w14:paraId="5260C3D7" w14:textId="19A7E2EA" w:rsidR="00343405" w:rsidRDefault="00343405" w:rsidP="00C822E3">
      <w:pPr>
        <w:ind w:left="0"/>
      </w:pPr>
    </w:p>
    <w:p w14:paraId="5FE0367C" w14:textId="2990F83E" w:rsidR="00E165E3" w:rsidRDefault="009E22EB" w:rsidP="00980A6F">
      <w:pPr>
        <w:pStyle w:val="Title"/>
        <w:pBdr>
          <w:left w:val="single" w:sz="48" w:space="9" w:color="000000" w:themeColor="text1"/>
        </w:pBdr>
        <w:ind w:left="1701" w:right="1418"/>
        <w:jc w:val="center"/>
        <w:rPr>
          <w:sz w:val="36"/>
          <w:szCs w:val="36"/>
        </w:rPr>
      </w:pPr>
      <w:r>
        <w:rPr>
          <w:sz w:val="36"/>
          <w:szCs w:val="36"/>
        </w:rPr>
        <w:t>state of</w:t>
      </w:r>
      <w:r w:rsidR="0041397B">
        <w:rPr>
          <w:sz w:val="36"/>
          <w:szCs w:val="36"/>
        </w:rPr>
        <w:t xml:space="preserve"> plm</w:t>
      </w:r>
      <w:r>
        <w:rPr>
          <w:sz w:val="36"/>
          <w:szCs w:val="36"/>
        </w:rPr>
        <w:t xml:space="preserve"> 2026</w:t>
      </w:r>
    </w:p>
    <w:p w14:paraId="7071221A" w14:textId="77777777" w:rsidR="0088077F" w:rsidRDefault="0088077F" w:rsidP="00980A6F">
      <w:pPr>
        <w:pStyle w:val="Title"/>
        <w:pBdr>
          <w:left w:val="single" w:sz="48" w:space="9" w:color="000000" w:themeColor="text1"/>
        </w:pBdr>
        <w:ind w:left="1701" w:right="1134"/>
        <w:rPr>
          <w:sz w:val="36"/>
          <w:szCs w:val="36"/>
        </w:rPr>
      </w:pPr>
    </w:p>
    <w:p w14:paraId="5C550CD7" w14:textId="02336CB9" w:rsidR="0088077F" w:rsidRPr="00343405" w:rsidRDefault="00AE47FD" w:rsidP="00980A6F">
      <w:pPr>
        <w:pStyle w:val="Title"/>
        <w:pBdr>
          <w:left w:val="single" w:sz="48" w:space="9" w:color="000000" w:themeColor="text1"/>
        </w:pBdr>
        <w:ind w:left="1701" w:right="1418"/>
        <w:jc w:val="center"/>
        <w:rPr>
          <w:sz w:val="36"/>
          <w:szCs w:val="36"/>
        </w:rPr>
      </w:pPr>
      <w:r>
        <w:rPr>
          <w:sz w:val="36"/>
          <w:szCs w:val="36"/>
        </w:rPr>
        <w:t>POSITION STATEMENT</w:t>
      </w:r>
    </w:p>
    <w:p w14:paraId="099822EC" w14:textId="4119F221" w:rsidR="00932D69" w:rsidRDefault="00932D69" w:rsidP="000A18AB">
      <w:pPr>
        <w:ind w:left="0"/>
      </w:pPr>
    </w:p>
    <w:p w14:paraId="732FC456" w14:textId="77777777" w:rsidR="004D5F0E" w:rsidRDefault="004D5F0E" w:rsidP="000A18AB">
      <w:pPr>
        <w:ind w:left="0"/>
      </w:pPr>
    </w:p>
    <w:p w14:paraId="0A8C0BD6" w14:textId="205F7F8F" w:rsidR="004D5F0E" w:rsidRPr="00513AD3" w:rsidRDefault="00AE47FD" w:rsidP="00980A6F">
      <w:pPr>
        <w:ind w:left="1701" w:right="1134"/>
        <w:jc w:val="center"/>
        <w:rPr>
          <w:sz w:val="24"/>
          <w:szCs w:val="24"/>
        </w:rPr>
      </w:pPr>
      <w:r>
        <w:rPr>
          <w:rFonts w:asciiTheme="majorHAnsi" w:hAnsiTheme="majorHAnsi"/>
          <w:sz w:val="24"/>
          <w:szCs w:val="24"/>
        </w:rPr>
        <w:t xml:space="preserve">A restatement of </w:t>
      </w:r>
      <w:r w:rsidR="00F27030">
        <w:rPr>
          <w:rFonts w:asciiTheme="majorHAnsi" w:hAnsiTheme="majorHAnsi"/>
          <w:sz w:val="24"/>
          <w:szCs w:val="24"/>
        </w:rPr>
        <w:t>the aims and scope of</w:t>
      </w:r>
      <w:r>
        <w:rPr>
          <w:rFonts w:asciiTheme="majorHAnsi" w:hAnsiTheme="majorHAnsi"/>
          <w:sz w:val="24"/>
          <w:szCs w:val="24"/>
        </w:rPr>
        <w:t xml:space="preserve"> </w:t>
      </w:r>
      <w:r w:rsidR="00946C52">
        <w:rPr>
          <w:rFonts w:asciiTheme="majorHAnsi" w:hAnsiTheme="majorHAnsi"/>
          <w:sz w:val="24"/>
          <w:szCs w:val="24"/>
        </w:rPr>
        <w:t xml:space="preserve">PLM </w:t>
      </w:r>
      <w:r>
        <w:rPr>
          <w:rFonts w:asciiTheme="majorHAnsi" w:hAnsiTheme="majorHAnsi"/>
          <w:sz w:val="24"/>
          <w:szCs w:val="24"/>
        </w:rPr>
        <w:t>to remind ourselves why the world is doing it</w:t>
      </w:r>
      <w:r w:rsidR="00F94F44" w:rsidRPr="00513AD3">
        <w:rPr>
          <w:sz w:val="24"/>
          <w:szCs w:val="24"/>
        </w:rPr>
        <w:t>.</w:t>
      </w:r>
    </w:p>
    <w:p w14:paraId="39AEB622" w14:textId="77777777" w:rsidR="004D5F0E" w:rsidRDefault="004D5F0E" w:rsidP="000A18AB">
      <w:pPr>
        <w:ind w:left="0"/>
      </w:pPr>
    </w:p>
    <w:p w14:paraId="6B9CB898" w14:textId="77777777" w:rsidR="00BC5102" w:rsidRDefault="00BC5102" w:rsidP="000A18AB">
      <w:pPr>
        <w:ind w:left="0"/>
      </w:pPr>
    </w:p>
    <w:p w14:paraId="3F61B6F3" w14:textId="77777777" w:rsidR="0075198C" w:rsidRDefault="0075198C" w:rsidP="000A18AB">
      <w:pPr>
        <w:ind w:left="0"/>
      </w:pPr>
    </w:p>
    <w:p w14:paraId="7E78E4E0" w14:textId="77777777" w:rsidR="004D5F0E" w:rsidRDefault="004D5F0E" w:rsidP="000A18AB">
      <w:pPr>
        <w:ind w:left="0"/>
      </w:pPr>
    </w:p>
    <w:p w14:paraId="09D81EC0" w14:textId="3936117B" w:rsidR="00A7211F" w:rsidRPr="00CF550C" w:rsidRDefault="00A7211F" w:rsidP="00CA456A">
      <w:pPr>
        <w:pStyle w:val="Footer"/>
        <w:ind w:left="0"/>
        <w:jc w:val="center"/>
        <w:rPr>
          <w:rFonts w:asciiTheme="minorHAnsi" w:hAnsiTheme="minorHAnsi"/>
          <w:sz w:val="24"/>
          <w:szCs w:val="24"/>
        </w:rPr>
      </w:pPr>
      <w:r w:rsidRPr="00CF550C">
        <w:rPr>
          <w:rFonts w:asciiTheme="minorHAnsi" w:hAnsiTheme="minorHAnsi"/>
          <w:sz w:val="24"/>
          <w:szCs w:val="24"/>
        </w:rPr>
        <w:t xml:space="preserve">Version </w:t>
      </w:r>
      <w:r w:rsidR="00C01F93">
        <w:rPr>
          <w:rFonts w:asciiTheme="minorHAnsi" w:hAnsiTheme="minorHAnsi"/>
          <w:sz w:val="24"/>
          <w:szCs w:val="24"/>
        </w:rPr>
        <w:t>1.0</w:t>
      </w:r>
    </w:p>
    <w:p w14:paraId="4EAC8651" w14:textId="77777777" w:rsidR="00A7211F" w:rsidRPr="00CF550C" w:rsidRDefault="00A7211F" w:rsidP="00CA456A">
      <w:pPr>
        <w:pStyle w:val="Footer"/>
        <w:ind w:left="0"/>
        <w:jc w:val="center"/>
        <w:rPr>
          <w:rFonts w:asciiTheme="minorHAnsi" w:hAnsiTheme="minorHAnsi"/>
          <w:sz w:val="24"/>
          <w:szCs w:val="24"/>
        </w:rPr>
      </w:pPr>
    </w:p>
    <w:p w14:paraId="49614E9C" w14:textId="14BE5D0C" w:rsidR="003C657F" w:rsidRDefault="009E22EB" w:rsidP="00CA456A">
      <w:pPr>
        <w:pStyle w:val="Footer"/>
        <w:ind w:left="0"/>
        <w:jc w:val="center"/>
        <w:rPr>
          <w:rFonts w:asciiTheme="minorHAnsi" w:hAnsiTheme="minorHAnsi"/>
          <w:sz w:val="24"/>
          <w:szCs w:val="24"/>
        </w:rPr>
      </w:pPr>
      <w:r>
        <w:rPr>
          <w:rFonts w:asciiTheme="minorHAnsi" w:hAnsiTheme="minorHAnsi"/>
          <w:sz w:val="24"/>
          <w:szCs w:val="24"/>
        </w:rPr>
        <w:t>0</w:t>
      </w:r>
      <w:r w:rsidR="00A6599A">
        <w:rPr>
          <w:rFonts w:asciiTheme="minorHAnsi" w:hAnsiTheme="minorHAnsi"/>
          <w:sz w:val="24"/>
          <w:szCs w:val="24"/>
        </w:rPr>
        <w:t>6</w:t>
      </w:r>
      <w:r>
        <w:rPr>
          <w:rFonts w:asciiTheme="minorHAnsi" w:hAnsiTheme="minorHAnsi"/>
          <w:sz w:val="24"/>
          <w:szCs w:val="24"/>
        </w:rPr>
        <w:t xml:space="preserve"> Ju</w:t>
      </w:r>
      <w:r w:rsidR="00AE47FD">
        <w:rPr>
          <w:rFonts w:asciiTheme="minorHAnsi" w:hAnsiTheme="minorHAnsi"/>
          <w:sz w:val="24"/>
          <w:szCs w:val="24"/>
        </w:rPr>
        <w:t>ly</w:t>
      </w:r>
      <w:r w:rsidR="0088077F" w:rsidRPr="00CF550C">
        <w:rPr>
          <w:rFonts w:asciiTheme="minorHAnsi" w:hAnsiTheme="minorHAnsi"/>
          <w:sz w:val="24"/>
          <w:szCs w:val="24"/>
        </w:rPr>
        <w:t xml:space="preserve"> 202</w:t>
      </w:r>
      <w:r w:rsidR="0041397B">
        <w:rPr>
          <w:rFonts w:asciiTheme="minorHAnsi" w:hAnsiTheme="minorHAnsi"/>
          <w:sz w:val="24"/>
          <w:szCs w:val="24"/>
        </w:rPr>
        <w:t>6</w:t>
      </w:r>
    </w:p>
    <w:p w14:paraId="73622EB8" w14:textId="77777777" w:rsidR="006848A4" w:rsidRDefault="006848A4" w:rsidP="006848A4">
      <w:pPr>
        <w:pStyle w:val="Footer"/>
        <w:ind w:left="0"/>
        <w:jc w:val="left"/>
        <w:rPr>
          <w:rFonts w:asciiTheme="minorHAnsi" w:hAnsiTheme="minorHAnsi"/>
          <w:sz w:val="24"/>
          <w:szCs w:val="24"/>
        </w:rPr>
      </w:pPr>
    </w:p>
    <w:p w14:paraId="18A73F15" w14:textId="77777777" w:rsidR="006848A4" w:rsidRPr="007F677F" w:rsidRDefault="006848A4" w:rsidP="006848A4">
      <w:pPr>
        <w:pStyle w:val="Footer"/>
        <w:ind w:left="0"/>
        <w:jc w:val="left"/>
        <w:rPr>
          <w:sz w:val="24"/>
          <w:szCs w:val="24"/>
        </w:rPr>
      </w:pPr>
    </w:p>
    <w:p w14:paraId="4F954302" w14:textId="77777777" w:rsidR="004D5F0E" w:rsidRDefault="004D5F0E" w:rsidP="00D4525A">
      <w:pPr>
        <w:ind w:left="0"/>
        <w:sectPr w:rsidR="004D5F0E" w:rsidSect="00343405">
          <w:headerReference w:type="default" r:id="rId14"/>
          <w:footerReference w:type="default" r:id="rId15"/>
          <w:footerReference w:type="first" r:id="rId16"/>
          <w:pgSz w:w="11907" w:h="16839"/>
          <w:pgMar w:top="1440" w:right="1814" w:bottom="1077" w:left="1871" w:header="720" w:footer="720" w:gutter="0"/>
          <w:cols w:space="720"/>
          <w:docGrid w:linePitch="360"/>
        </w:sectPr>
      </w:pPr>
    </w:p>
    <w:p w14:paraId="36E5E075" w14:textId="77777777" w:rsidR="00351759" w:rsidRDefault="00351759" w:rsidP="00351759">
      <w:pPr>
        <w:spacing w:after="0" w:line="240" w:lineRule="auto"/>
      </w:pPr>
      <w:bookmarkStart w:id="0" w:name="_Ref136422075"/>
      <w:bookmarkStart w:id="1" w:name="_Ref136422146"/>
    </w:p>
    <w:p w14:paraId="5F0BD0AF" w14:textId="35E1875B" w:rsidR="00351759" w:rsidRDefault="00F27030" w:rsidP="00351759">
      <w:pPr>
        <w:pStyle w:val="Heading1"/>
      </w:pPr>
      <w:bookmarkStart w:id="2" w:name="_Toc234139985"/>
      <w:bookmarkEnd w:id="0"/>
      <w:bookmarkEnd w:id="1"/>
      <w:r>
        <w:t>INTRODUCTION</w:t>
      </w:r>
      <w:bookmarkEnd w:id="2"/>
    </w:p>
    <w:p w14:paraId="74FE8FD5" w14:textId="309EA29E" w:rsidR="0044616B" w:rsidRDefault="0044616B" w:rsidP="005C6EFB">
      <w:r>
        <w:t>The PLM 2025</w:t>
      </w:r>
      <w:r w:rsidR="004F5204">
        <w:t>-35 Project was devised in 2025</w:t>
      </w:r>
      <w:r>
        <w:t xml:space="preserve"> to </w:t>
      </w:r>
      <w:r w:rsidR="004F5204">
        <w:t xml:space="preserve">raise the level of PLM by </w:t>
      </w:r>
      <w:r>
        <w:t>establishing a Vision for the next 10 years and building a global Body of Knowledge that can be used to achieve it.</w:t>
      </w:r>
    </w:p>
    <w:p w14:paraId="201E5F05" w14:textId="46D4DC60" w:rsidR="0044616B" w:rsidRDefault="001126BE" w:rsidP="005C6EFB">
      <w:r>
        <w:t>As such it was envisaged as a deeply technical project, enabling User companies’ PLM Teams to share techniques and develop solutions to their real-world problems.</w:t>
      </w:r>
    </w:p>
    <w:p w14:paraId="6F171AA0" w14:textId="2E101F34" w:rsidR="001126BE" w:rsidRDefault="004F5204" w:rsidP="005C6EFB">
      <w:r>
        <w:t>Those</w:t>
      </w:r>
      <w:r w:rsidR="001126BE">
        <w:t xml:space="preserve"> aspect</w:t>
      </w:r>
      <w:r>
        <w:t>s</w:t>
      </w:r>
      <w:r w:rsidR="001126BE">
        <w:t xml:space="preserve"> still remain, but the Project has been enhanced so that it also deal</w:t>
      </w:r>
      <w:r>
        <w:t>s with a more fundamental issue.  T</w:t>
      </w:r>
      <w:r w:rsidR="003F0186">
        <w:t>he current array of PLM tools and techniques, evolved from the 1980s, has fallen well behind the pace of modern manufacturing to such an extent that they are no longer fit for purpose.</w:t>
      </w:r>
    </w:p>
    <w:p w14:paraId="22D16517" w14:textId="3E4052E3" w:rsidR="0031285E" w:rsidRDefault="004F5204" w:rsidP="005C6EFB">
      <w:r>
        <w:t xml:space="preserve">This has huge implications for those who are implementing PLM.  </w:t>
      </w:r>
      <w:r w:rsidRPr="004F5204">
        <w:t>It used to be thought that PLM is incomplete, or still on the journey, because the tools have not yet been applied throughout the organisation, and because there are legacy systems that have not yet been absorbed.</w:t>
      </w:r>
      <w:r>
        <w:t xml:space="preserve">  </w:t>
      </w:r>
      <w:r w:rsidRPr="004F5204">
        <w:t xml:space="preserve">Now it is clear that PLM will never be complete unless the toolset is </w:t>
      </w:r>
      <w:r w:rsidR="0031285E">
        <w:t xml:space="preserve">rethought and </w:t>
      </w:r>
      <w:r w:rsidRPr="004F5204">
        <w:t>re</w:t>
      </w:r>
      <w:r w:rsidR="0031285E">
        <w:t>calibrated.</w:t>
      </w:r>
    </w:p>
    <w:p w14:paraId="54045B72" w14:textId="650FB7A5" w:rsidR="003F0186" w:rsidRDefault="0079676D" w:rsidP="005C6EFB">
      <w:r>
        <w:t>All of this</w:t>
      </w:r>
      <w:r w:rsidR="00BD3FBE">
        <w:t xml:space="preserve"> is described in detail in the </w:t>
      </w:r>
      <w:r w:rsidR="00BD3FBE" w:rsidRPr="00BD3FBE">
        <w:rPr>
          <w:b/>
          <w:color w:val="000050"/>
        </w:rPr>
        <w:t>State of PLM 2026 Report</w:t>
      </w:r>
      <w:r w:rsidR="00BD3FBE">
        <w:t>, which not only sets out the problem but describes how it can be resolved.</w:t>
      </w:r>
    </w:p>
    <w:p w14:paraId="614705F2" w14:textId="1C6AD00D" w:rsidR="00BD3FBE" w:rsidRDefault="00824A61" w:rsidP="005C6EFB">
      <w:r>
        <w:t xml:space="preserve">The PLM industry needs a collective ‘Voice of PLM’, which, in practice, means a Steering Group.  This can bring together proactive organisations from all parts of the spectrum </w:t>
      </w:r>
      <w:r w:rsidR="00C013CE">
        <w:t>to review the situation, evaluate the future needs and possibilities, and produce a PLM Blueprint for the next decade.</w:t>
      </w:r>
      <w:r>
        <w:t xml:space="preserve"> </w:t>
      </w:r>
    </w:p>
    <w:p w14:paraId="5210A4C8" w14:textId="706C8AED" w:rsidR="00BD3FBE" w:rsidRDefault="00C013CE" w:rsidP="005C6EFB">
      <w:r>
        <w:t xml:space="preserve">In order for this to happen we need a clear and concise picture of </w:t>
      </w:r>
      <w:r w:rsidR="00302216">
        <w:t xml:space="preserve">the issues that need to be covered, </w:t>
      </w:r>
      <w:r w:rsidR="00D544C0">
        <w:t>the future enhancements that should be considered, and the likely future development path.</w:t>
      </w:r>
    </w:p>
    <w:p w14:paraId="4269E8D2" w14:textId="1430B42B" w:rsidR="00D544C0" w:rsidRDefault="00D544C0" w:rsidP="00D544C0">
      <w:r>
        <w:t xml:space="preserve">That is the purpose of this </w:t>
      </w:r>
      <w:r w:rsidRPr="00BD3FBE">
        <w:rPr>
          <w:b/>
          <w:color w:val="000050"/>
        </w:rPr>
        <w:t xml:space="preserve">State of PLM 2026 </w:t>
      </w:r>
      <w:r>
        <w:rPr>
          <w:b/>
          <w:color w:val="000050"/>
        </w:rPr>
        <w:t>Position Statement</w:t>
      </w:r>
      <w:r>
        <w:t xml:space="preserve">. It is published </w:t>
      </w:r>
      <w:r w:rsidRPr="001F463F">
        <w:rPr>
          <w:spacing w:val="-2"/>
        </w:rPr>
        <w:t xml:space="preserve">here as Version 1.0, and readers </w:t>
      </w:r>
      <w:r w:rsidR="00FB60E2" w:rsidRPr="001F463F">
        <w:rPr>
          <w:spacing w:val="-2"/>
        </w:rPr>
        <w:t>are welcome to</w:t>
      </w:r>
      <w:r w:rsidRPr="001F463F">
        <w:rPr>
          <w:spacing w:val="-2"/>
        </w:rPr>
        <w:t xml:space="preserve"> send in ideas and </w:t>
      </w:r>
      <w:r w:rsidR="00FB60E2" w:rsidRPr="001F463F">
        <w:rPr>
          <w:spacing w:val="-2"/>
        </w:rPr>
        <w:t>feedback</w:t>
      </w:r>
      <w:r w:rsidRPr="001F463F">
        <w:rPr>
          <w:spacing w:val="-2"/>
        </w:rPr>
        <w:t xml:space="preserve"> </w:t>
      </w:r>
      <w:r w:rsidR="00FB60E2" w:rsidRPr="001F463F">
        <w:rPr>
          <w:spacing w:val="-2"/>
        </w:rPr>
        <w:t>to update it</w:t>
      </w:r>
      <w:r w:rsidRPr="001F463F">
        <w:rPr>
          <w:spacing w:val="-2"/>
        </w:rPr>
        <w:t>.</w:t>
      </w:r>
      <w:r>
        <w:t xml:space="preserve">  </w:t>
      </w:r>
    </w:p>
    <w:p w14:paraId="1BE8A5E9" w14:textId="77777777" w:rsidR="005C6EFB" w:rsidRDefault="005C6EFB" w:rsidP="005C6EFB"/>
    <w:p w14:paraId="4731A633" w14:textId="77777777" w:rsidR="005C6EFB" w:rsidRPr="005C6EFB" w:rsidRDefault="005C6EFB" w:rsidP="005C6EFB"/>
    <w:p w14:paraId="45E6A767" w14:textId="77777777" w:rsidR="00351759" w:rsidRDefault="00351759" w:rsidP="00E1196C">
      <w:pPr>
        <w:ind w:left="0"/>
      </w:pPr>
    </w:p>
    <w:p w14:paraId="4553BFD6" w14:textId="77777777" w:rsidR="00351759" w:rsidRDefault="00351759" w:rsidP="00E1196C">
      <w:pPr>
        <w:ind w:left="0"/>
        <w:sectPr w:rsidR="00351759" w:rsidSect="00343405">
          <w:headerReference w:type="default" r:id="rId17"/>
          <w:pgSz w:w="11907" w:h="16839"/>
          <w:pgMar w:top="1440" w:right="1814" w:bottom="1077" w:left="1871" w:header="720" w:footer="720" w:gutter="0"/>
          <w:cols w:space="720"/>
          <w:docGrid w:linePitch="360"/>
        </w:sectPr>
      </w:pPr>
    </w:p>
    <w:p w14:paraId="702194B8" w14:textId="77777777" w:rsidR="0099226E" w:rsidRDefault="0099226E" w:rsidP="00E1196C">
      <w:pPr>
        <w:ind w:left="0"/>
      </w:pPr>
    </w:p>
    <w:p w14:paraId="220B6CFE" w14:textId="77777777" w:rsidR="00351759" w:rsidRDefault="00351759" w:rsidP="00E1196C">
      <w:pPr>
        <w:ind w:left="0"/>
      </w:pPr>
    </w:p>
    <w:sdt>
      <w:sdtPr>
        <w:rPr>
          <w:rFonts w:asciiTheme="minorHAnsi" w:hAnsiTheme="minorHAnsi"/>
          <w:b w:val="0"/>
          <w:bCs/>
          <w:caps w:val="0"/>
          <w:color w:val="707070" w:themeColor="accent1"/>
          <w:spacing w:val="0"/>
          <w:sz w:val="22"/>
          <w:szCs w:val="22"/>
        </w:rPr>
        <w:id w:val="-1394194355"/>
        <w:docPartObj>
          <w:docPartGallery w:val="Table of Contents"/>
          <w:docPartUnique/>
        </w:docPartObj>
      </w:sdtPr>
      <w:sdtEndPr>
        <w:rPr>
          <w:rFonts w:ascii="Times New Roman" w:hAnsi="Times New Roman"/>
          <w:caps/>
          <w:noProof/>
          <w:color w:val="000000" w:themeColor="text1"/>
          <w:sz w:val="16"/>
          <w:szCs w:val="16"/>
        </w:rPr>
      </w:sdtEndPr>
      <w:sdtContent>
        <w:p w14:paraId="53007C51" w14:textId="77777777" w:rsidR="00E1196C" w:rsidRDefault="00E1196C" w:rsidP="00E1196C">
          <w:pPr>
            <w:pStyle w:val="TOCHeading"/>
          </w:pPr>
          <w:r>
            <w:t>Table of Contents</w:t>
          </w:r>
        </w:p>
        <w:p w14:paraId="3C9235A7" w14:textId="77777777" w:rsidR="00C01F93" w:rsidRDefault="00E1196C">
          <w:pPr>
            <w:pStyle w:val="TOC1"/>
            <w:rPr>
              <w:rFonts w:asciiTheme="minorHAnsi" w:eastAsiaTheme="minorEastAsia" w:hAnsiTheme="minorHAnsi"/>
              <w:bCs w:val="0"/>
              <w:caps w:val="0"/>
              <w:noProof/>
              <w:color w:val="auto"/>
              <w:szCs w:val="22"/>
              <w:lang w:eastAsia="en-GB"/>
            </w:rPr>
          </w:pPr>
          <w:r>
            <w:fldChar w:fldCharType="begin"/>
          </w:r>
          <w:r>
            <w:instrText xml:space="preserve"> TOC \o "1-3" \h \z \u </w:instrText>
          </w:r>
          <w:r>
            <w:fldChar w:fldCharType="separate"/>
          </w:r>
          <w:hyperlink w:anchor="_Toc234139985" w:history="1">
            <w:r w:rsidR="00C01F93" w:rsidRPr="00DA4DCB">
              <w:rPr>
                <w:rStyle w:val="Hyperlink"/>
                <w:noProof/>
              </w:rPr>
              <w:t>1</w:t>
            </w:r>
            <w:r w:rsidR="00C01F93">
              <w:rPr>
                <w:rFonts w:asciiTheme="minorHAnsi" w:eastAsiaTheme="minorEastAsia" w:hAnsiTheme="minorHAnsi"/>
                <w:bCs w:val="0"/>
                <w:caps w:val="0"/>
                <w:noProof/>
                <w:color w:val="auto"/>
                <w:szCs w:val="22"/>
                <w:lang w:eastAsia="en-GB"/>
              </w:rPr>
              <w:tab/>
            </w:r>
            <w:r w:rsidR="00C01F93" w:rsidRPr="00DA4DCB">
              <w:rPr>
                <w:rStyle w:val="Hyperlink"/>
                <w:noProof/>
              </w:rPr>
              <w:t>INTRODUCTION</w:t>
            </w:r>
            <w:r w:rsidR="00C01F93">
              <w:rPr>
                <w:noProof/>
                <w:webHidden/>
              </w:rPr>
              <w:tab/>
            </w:r>
            <w:r w:rsidR="00C01F93">
              <w:rPr>
                <w:noProof/>
                <w:webHidden/>
              </w:rPr>
              <w:fldChar w:fldCharType="begin"/>
            </w:r>
            <w:r w:rsidR="00C01F93">
              <w:rPr>
                <w:noProof/>
                <w:webHidden/>
              </w:rPr>
              <w:instrText xml:space="preserve"> PAGEREF _Toc234139985 \h </w:instrText>
            </w:r>
            <w:r w:rsidR="00C01F93">
              <w:rPr>
                <w:noProof/>
                <w:webHidden/>
              </w:rPr>
            </w:r>
            <w:r w:rsidR="00C01F93">
              <w:rPr>
                <w:noProof/>
                <w:webHidden/>
              </w:rPr>
              <w:fldChar w:fldCharType="separate"/>
            </w:r>
            <w:r w:rsidR="00B2143C">
              <w:rPr>
                <w:noProof/>
                <w:webHidden/>
              </w:rPr>
              <w:t>2</w:t>
            </w:r>
            <w:r w:rsidR="00C01F93">
              <w:rPr>
                <w:noProof/>
                <w:webHidden/>
              </w:rPr>
              <w:fldChar w:fldCharType="end"/>
            </w:r>
          </w:hyperlink>
        </w:p>
        <w:p w14:paraId="502114FE" w14:textId="77777777" w:rsidR="00C01F93" w:rsidRDefault="00DD6B7C">
          <w:pPr>
            <w:pStyle w:val="TOC1"/>
            <w:rPr>
              <w:rFonts w:asciiTheme="minorHAnsi" w:eastAsiaTheme="minorEastAsia" w:hAnsiTheme="minorHAnsi"/>
              <w:bCs w:val="0"/>
              <w:caps w:val="0"/>
              <w:noProof/>
              <w:color w:val="auto"/>
              <w:szCs w:val="22"/>
              <w:lang w:eastAsia="en-GB"/>
            </w:rPr>
          </w:pPr>
          <w:hyperlink w:anchor="_Toc234139986" w:history="1">
            <w:r w:rsidR="00C01F93" w:rsidRPr="00DA4DCB">
              <w:rPr>
                <w:rStyle w:val="Hyperlink"/>
                <w:noProof/>
              </w:rPr>
              <w:t>2</w:t>
            </w:r>
            <w:r w:rsidR="00C01F93">
              <w:rPr>
                <w:rFonts w:asciiTheme="minorHAnsi" w:eastAsiaTheme="minorEastAsia" w:hAnsiTheme="minorHAnsi"/>
                <w:bCs w:val="0"/>
                <w:caps w:val="0"/>
                <w:noProof/>
                <w:color w:val="auto"/>
                <w:szCs w:val="22"/>
                <w:lang w:eastAsia="en-GB"/>
              </w:rPr>
              <w:tab/>
            </w:r>
            <w:r w:rsidR="00C01F93" w:rsidRPr="00DA4DCB">
              <w:rPr>
                <w:rStyle w:val="Hyperlink"/>
                <w:noProof/>
              </w:rPr>
              <w:t>POSITION STATEMENT</w:t>
            </w:r>
            <w:r w:rsidR="00C01F93">
              <w:rPr>
                <w:noProof/>
                <w:webHidden/>
              </w:rPr>
              <w:tab/>
            </w:r>
            <w:r w:rsidR="00C01F93">
              <w:rPr>
                <w:noProof/>
                <w:webHidden/>
              </w:rPr>
              <w:fldChar w:fldCharType="begin"/>
            </w:r>
            <w:r w:rsidR="00C01F93">
              <w:rPr>
                <w:noProof/>
                <w:webHidden/>
              </w:rPr>
              <w:instrText xml:space="preserve"> PAGEREF _Toc234139986 \h </w:instrText>
            </w:r>
            <w:r w:rsidR="00C01F93">
              <w:rPr>
                <w:noProof/>
                <w:webHidden/>
              </w:rPr>
            </w:r>
            <w:r w:rsidR="00C01F93">
              <w:rPr>
                <w:noProof/>
                <w:webHidden/>
              </w:rPr>
              <w:fldChar w:fldCharType="separate"/>
            </w:r>
            <w:r w:rsidR="00B2143C">
              <w:rPr>
                <w:noProof/>
                <w:webHidden/>
              </w:rPr>
              <w:t>4</w:t>
            </w:r>
            <w:r w:rsidR="00C01F93">
              <w:rPr>
                <w:noProof/>
                <w:webHidden/>
              </w:rPr>
              <w:fldChar w:fldCharType="end"/>
            </w:r>
          </w:hyperlink>
        </w:p>
        <w:p w14:paraId="202F3F80" w14:textId="77777777" w:rsidR="00C01F93" w:rsidRDefault="00DD6B7C">
          <w:pPr>
            <w:pStyle w:val="TOC1"/>
            <w:rPr>
              <w:rFonts w:asciiTheme="minorHAnsi" w:eastAsiaTheme="minorEastAsia" w:hAnsiTheme="minorHAnsi"/>
              <w:bCs w:val="0"/>
              <w:caps w:val="0"/>
              <w:noProof/>
              <w:color w:val="auto"/>
              <w:szCs w:val="22"/>
              <w:lang w:eastAsia="en-GB"/>
            </w:rPr>
          </w:pPr>
          <w:hyperlink w:anchor="_Toc234139987" w:history="1">
            <w:r w:rsidR="00C01F93" w:rsidRPr="00DA4DCB">
              <w:rPr>
                <w:rStyle w:val="Hyperlink"/>
                <w:noProof/>
              </w:rPr>
              <w:t>3</w:t>
            </w:r>
            <w:r w:rsidR="00C01F93">
              <w:rPr>
                <w:rFonts w:asciiTheme="minorHAnsi" w:eastAsiaTheme="minorEastAsia" w:hAnsiTheme="minorHAnsi"/>
                <w:bCs w:val="0"/>
                <w:caps w:val="0"/>
                <w:noProof/>
                <w:color w:val="auto"/>
                <w:szCs w:val="22"/>
                <w:lang w:eastAsia="en-GB"/>
              </w:rPr>
              <w:tab/>
            </w:r>
            <w:r w:rsidR="00C01F93" w:rsidRPr="00DA4DCB">
              <w:rPr>
                <w:rStyle w:val="Hyperlink"/>
                <w:noProof/>
              </w:rPr>
              <w:t>OVERVIEW</w:t>
            </w:r>
            <w:r w:rsidR="00C01F93">
              <w:rPr>
                <w:noProof/>
                <w:webHidden/>
              </w:rPr>
              <w:tab/>
            </w:r>
            <w:r w:rsidR="00C01F93">
              <w:rPr>
                <w:noProof/>
                <w:webHidden/>
              </w:rPr>
              <w:fldChar w:fldCharType="begin"/>
            </w:r>
            <w:r w:rsidR="00C01F93">
              <w:rPr>
                <w:noProof/>
                <w:webHidden/>
              </w:rPr>
              <w:instrText xml:space="preserve"> PAGEREF _Toc234139987 \h </w:instrText>
            </w:r>
            <w:r w:rsidR="00C01F93">
              <w:rPr>
                <w:noProof/>
                <w:webHidden/>
              </w:rPr>
            </w:r>
            <w:r w:rsidR="00C01F93">
              <w:rPr>
                <w:noProof/>
                <w:webHidden/>
              </w:rPr>
              <w:fldChar w:fldCharType="separate"/>
            </w:r>
            <w:r w:rsidR="00B2143C">
              <w:rPr>
                <w:noProof/>
                <w:webHidden/>
              </w:rPr>
              <w:t>5</w:t>
            </w:r>
            <w:r w:rsidR="00C01F93">
              <w:rPr>
                <w:noProof/>
                <w:webHidden/>
              </w:rPr>
              <w:fldChar w:fldCharType="end"/>
            </w:r>
          </w:hyperlink>
        </w:p>
        <w:p w14:paraId="4FA3C234" w14:textId="77777777" w:rsidR="00C01F93" w:rsidRDefault="00DD6B7C">
          <w:pPr>
            <w:pStyle w:val="TOC2"/>
            <w:rPr>
              <w:rFonts w:asciiTheme="minorHAnsi" w:eastAsiaTheme="minorEastAsia" w:hAnsiTheme="minorHAnsi"/>
              <w:noProof/>
              <w:color w:val="auto"/>
              <w:szCs w:val="22"/>
              <w:lang w:eastAsia="en-GB"/>
            </w:rPr>
          </w:pPr>
          <w:hyperlink w:anchor="_Toc234139988" w:history="1">
            <w:r w:rsidR="00C01F93" w:rsidRPr="00DA4DCB">
              <w:rPr>
                <w:rStyle w:val="Hyperlink"/>
                <w:noProof/>
              </w:rPr>
              <w:t>3.1</w:t>
            </w:r>
            <w:r w:rsidR="00C01F93">
              <w:rPr>
                <w:rFonts w:asciiTheme="minorHAnsi" w:eastAsiaTheme="minorEastAsia" w:hAnsiTheme="minorHAnsi"/>
                <w:noProof/>
                <w:color w:val="auto"/>
                <w:szCs w:val="22"/>
                <w:lang w:eastAsia="en-GB"/>
              </w:rPr>
              <w:tab/>
            </w:r>
            <w:r w:rsidR="00C01F93" w:rsidRPr="00DA4DCB">
              <w:rPr>
                <w:rStyle w:val="Hyperlink"/>
                <w:noProof/>
              </w:rPr>
              <w:t>The Problem is PLM</w:t>
            </w:r>
            <w:r w:rsidR="00C01F93">
              <w:rPr>
                <w:noProof/>
                <w:webHidden/>
              </w:rPr>
              <w:tab/>
            </w:r>
            <w:r w:rsidR="00C01F93">
              <w:rPr>
                <w:noProof/>
                <w:webHidden/>
              </w:rPr>
              <w:fldChar w:fldCharType="begin"/>
            </w:r>
            <w:r w:rsidR="00C01F93">
              <w:rPr>
                <w:noProof/>
                <w:webHidden/>
              </w:rPr>
              <w:instrText xml:space="preserve"> PAGEREF _Toc234139988 \h </w:instrText>
            </w:r>
            <w:r w:rsidR="00C01F93">
              <w:rPr>
                <w:noProof/>
                <w:webHidden/>
              </w:rPr>
            </w:r>
            <w:r w:rsidR="00C01F93">
              <w:rPr>
                <w:noProof/>
                <w:webHidden/>
              </w:rPr>
              <w:fldChar w:fldCharType="separate"/>
            </w:r>
            <w:r w:rsidR="00B2143C">
              <w:rPr>
                <w:noProof/>
                <w:webHidden/>
              </w:rPr>
              <w:t>5</w:t>
            </w:r>
            <w:r w:rsidR="00C01F93">
              <w:rPr>
                <w:noProof/>
                <w:webHidden/>
              </w:rPr>
              <w:fldChar w:fldCharType="end"/>
            </w:r>
          </w:hyperlink>
        </w:p>
        <w:p w14:paraId="585E2147" w14:textId="77777777" w:rsidR="00C01F93" w:rsidRDefault="00DD6B7C">
          <w:pPr>
            <w:pStyle w:val="TOC2"/>
            <w:rPr>
              <w:rFonts w:asciiTheme="minorHAnsi" w:eastAsiaTheme="minorEastAsia" w:hAnsiTheme="minorHAnsi"/>
              <w:noProof/>
              <w:color w:val="auto"/>
              <w:szCs w:val="22"/>
              <w:lang w:eastAsia="en-GB"/>
            </w:rPr>
          </w:pPr>
          <w:hyperlink w:anchor="_Toc234139989" w:history="1">
            <w:r w:rsidR="00C01F93" w:rsidRPr="00DA4DCB">
              <w:rPr>
                <w:rStyle w:val="Hyperlink"/>
                <w:noProof/>
              </w:rPr>
              <w:t>3.2</w:t>
            </w:r>
            <w:r w:rsidR="00C01F93">
              <w:rPr>
                <w:rFonts w:asciiTheme="minorHAnsi" w:eastAsiaTheme="minorEastAsia" w:hAnsiTheme="minorHAnsi"/>
                <w:noProof/>
                <w:color w:val="auto"/>
                <w:szCs w:val="22"/>
                <w:lang w:eastAsia="en-GB"/>
              </w:rPr>
              <w:tab/>
            </w:r>
            <w:r w:rsidR="00C01F93" w:rsidRPr="00DA4DCB">
              <w:rPr>
                <w:rStyle w:val="Hyperlink"/>
                <w:noProof/>
              </w:rPr>
              <w:t>The Solution is PLM</w:t>
            </w:r>
            <w:r w:rsidR="00C01F93">
              <w:rPr>
                <w:noProof/>
                <w:webHidden/>
              </w:rPr>
              <w:tab/>
            </w:r>
            <w:r w:rsidR="00C01F93">
              <w:rPr>
                <w:noProof/>
                <w:webHidden/>
              </w:rPr>
              <w:fldChar w:fldCharType="begin"/>
            </w:r>
            <w:r w:rsidR="00C01F93">
              <w:rPr>
                <w:noProof/>
                <w:webHidden/>
              </w:rPr>
              <w:instrText xml:space="preserve"> PAGEREF _Toc234139989 \h </w:instrText>
            </w:r>
            <w:r w:rsidR="00C01F93">
              <w:rPr>
                <w:noProof/>
                <w:webHidden/>
              </w:rPr>
            </w:r>
            <w:r w:rsidR="00C01F93">
              <w:rPr>
                <w:noProof/>
                <w:webHidden/>
              </w:rPr>
              <w:fldChar w:fldCharType="separate"/>
            </w:r>
            <w:r w:rsidR="00B2143C">
              <w:rPr>
                <w:noProof/>
                <w:webHidden/>
              </w:rPr>
              <w:t>6</w:t>
            </w:r>
            <w:r w:rsidR="00C01F93">
              <w:rPr>
                <w:noProof/>
                <w:webHidden/>
              </w:rPr>
              <w:fldChar w:fldCharType="end"/>
            </w:r>
          </w:hyperlink>
        </w:p>
        <w:p w14:paraId="2E2F7936" w14:textId="77777777" w:rsidR="00C01F93" w:rsidRDefault="00DD6B7C">
          <w:pPr>
            <w:pStyle w:val="TOC1"/>
            <w:rPr>
              <w:rFonts w:asciiTheme="minorHAnsi" w:eastAsiaTheme="minorEastAsia" w:hAnsiTheme="minorHAnsi"/>
              <w:bCs w:val="0"/>
              <w:caps w:val="0"/>
              <w:noProof/>
              <w:color w:val="auto"/>
              <w:szCs w:val="22"/>
              <w:lang w:eastAsia="en-GB"/>
            </w:rPr>
          </w:pPr>
          <w:hyperlink w:anchor="_Toc234139990" w:history="1">
            <w:r w:rsidR="00C01F93" w:rsidRPr="00DA4DCB">
              <w:rPr>
                <w:rStyle w:val="Hyperlink"/>
                <w:noProof/>
              </w:rPr>
              <w:t>4</w:t>
            </w:r>
            <w:r w:rsidR="00C01F93">
              <w:rPr>
                <w:rFonts w:asciiTheme="minorHAnsi" w:eastAsiaTheme="minorEastAsia" w:hAnsiTheme="minorHAnsi"/>
                <w:bCs w:val="0"/>
                <w:caps w:val="0"/>
                <w:noProof/>
                <w:color w:val="auto"/>
                <w:szCs w:val="22"/>
                <w:lang w:eastAsia="en-GB"/>
              </w:rPr>
              <w:tab/>
            </w:r>
            <w:r w:rsidR="00C01F93" w:rsidRPr="00DA4DCB">
              <w:rPr>
                <w:rStyle w:val="Hyperlink"/>
                <w:noProof/>
              </w:rPr>
              <w:t>FIRST REACTION</w:t>
            </w:r>
            <w:r w:rsidR="00C01F93">
              <w:rPr>
                <w:noProof/>
                <w:webHidden/>
              </w:rPr>
              <w:tab/>
            </w:r>
            <w:r w:rsidR="00C01F93">
              <w:rPr>
                <w:noProof/>
                <w:webHidden/>
              </w:rPr>
              <w:fldChar w:fldCharType="begin"/>
            </w:r>
            <w:r w:rsidR="00C01F93">
              <w:rPr>
                <w:noProof/>
                <w:webHidden/>
              </w:rPr>
              <w:instrText xml:space="preserve"> PAGEREF _Toc234139990 \h </w:instrText>
            </w:r>
            <w:r w:rsidR="00C01F93">
              <w:rPr>
                <w:noProof/>
                <w:webHidden/>
              </w:rPr>
            </w:r>
            <w:r w:rsidR="00C01F93">
              <w:rPr>
                <w:noProof/>
                <w:webHidden/>
              </w:rPr>
              <w:fldChar w:fldCharType="separate"/>
            </w:r>
            <w:r w:rsidR="00B2143C">
              <w:rPr>
                <w:noProof/>
                <w:webHidden/>
              </w:rPr>
              <w:t>6</w:t>
            </w:r>
            <w:r w:rsidR="00C01F93">
              <w:rPr>
                <w:noProof/>
                <w:webHidden/>
              </w:rPr>
              <w:fldChar w:fldCharType="end"/>
            </w:r>
          </w:hyperlink>
        </w:p>
        <w:p w14:paraId="6E49CCFA" w14:textId="77777777" w:rsidR="00C01F93" w:rsidRDefault="00DD6B7C">
          <w:pPr>
            <w:pStyle w:val="TOC1"/>
            <w:rPr>
              <w:rFonts w:asciiTheme="minorHAnsi" w:eastAsiaTheme="minorEastAsia" w:hAnsiTheme="minorHAnsi"/>
              <w:bCs w:val="0"/>
              <w:caps w:val="0"/>
              <w:noProof/>
              <w:color w:val="auto"/>
              <w:szCs w:val="22"/>
              <w:lang w:eastAsia="en-GB"/>
            </w:rPr>
          </w:pPr>
          <w:hyperlink w:anchor="_Toc234139991" w:history="1">
            <w:r w:rsidR="00C01F93" w:rsidRPr="00DA4DCB">
              <w:rPr>
                <w:rStyle w:val="Hyperlink"/>
                <w:noProof/>
              </w:rPr>
              <w:t>5</w:t>
            </w:r>
            <w:r w:rsidR="00C01F93">
              <w:rPr>
                <w:rFonts w:asciiTheme="minorHAnsi" w:eastAsiaTheme="minorEastAsia" w:hAnsiTheme="minorHAnsi"/>
                <w:bCs w:val="0"/>
                <w:caps w:val="0"/>
                <w:noProof/>
                <w:color w:val="auto"/>
                <w:szCs w:val="22"/>
                <w:lang w:eastAsia="en-GB"/>
              </w:rPr>
              <w:tab/>
            </w:r>
            <w:r w:rsidR="00C01F93" w:rsidRPr="00DA4DCB">
              <w:rPr>
                <w:rStyle w:val="Hyperlink"/>
                <w:noProof/>
              </w:rPr>
              <w:t>HOW TO APPROACH THE PROBLEM</w:t>
            </w:r>
            <w:r w:rsidR="00C01F93">
              <w:rPr>
                <w:noProof/>
                <w:webHidden/>
              </w:rPr>
              <w:tab/>
            </w:r>
            <w:r w:rsidR="00C01F93">
              <w:rPr>
                <w:noProof/>
                <w:webHidden/>
              </w:rPr>
              <w:fldChar w:fldCharType="begin"/>
            </w:r>
            <w:r w:rsidR="00C01F93">
              <w:rPr>
                <w:noProof/>
                <w:webHidden/>
              </w:rPr>
              <w:instrText xml:space="preserve"> PAGEREF _Toc234139991 \h </w:instrText>
            </w:r>
            <w:r w:rsidR="00C01F93">
              <w:rPr>
                <w:noProof/>
                <w:webHidden/>
              </w:rPr>
            </w:r>
            <w:r w:rsidR="00C01F93">
              <w:rPr>
                <w:noProof/>
                <w:webHidden/>
              </w:rPr>
              <w:fldChar w:fldCharType="separate"/>
            </w:r>
            <w:r w:rsidR="00B2143C">
              <w:rPr>
                <w:noProof/>
                <w:webHidden/>
              </w:rPr>
              <w:t>7</w:t>
            </w:r>
            <w:r w:rsidR="00C01F93">
              <w:rPr>
                <w:noProof/>
                <w:webHidden/>
              </w:rPr>
              <w:fldChar w:fldCharType="end"/>
            </w:r>
          </w:hyperlink>
        </w:p>
        <w:p w14:paraId="20499426" w14:textId="77777777" w:rsidR="00C01F93" w:rsidRDefault="00DD6B7C">
          <w:pPr>
            <w:pStyle w:val="TOC1"/>
            <w:rPr>
              <w:rFonts w:asciiTheme="minorHAnsi" w:eastAsiaTheme="minorEastAsia" w:hAnsiTheme="minorHAnsi"/>
              <w:bCs w:val="0"/>
              <w:caps w:val="0"/>
              <w:noProof/>
              <w:color w:val="auto"/>
              <w:szCs w:val="22"/>
              <w:lang w:eastAsia="en-GB"/>
            </w:rPr>
          </w:pPr>
          <w:hyperlink w:anchor="_Toc234139992" w:history="1">
            <w:r w:rsidR="00C01F93" w:rsidRPr="00DA4DCB">
              <w:rPr>
                <w:rStyle w:val="Hyperlink"/>
                <w:noProof/>
              </w:rPr>
              <w:t>6</w:t>
            </w:r>
            <w:r w:rsidR="00C01F93">
              <w:rPr>
                <w:rFonts w:asciiTheme="minorHAnsi" w:eastAsiaTheme="minorEastAsia" w:hAnsiTheme="minorHAnsi"/>
                <w:bCs w:val="0"/>
                <w:caps w:val="0"/>
                <w:noProof/>
                <w:color w:val="auto"/>
                <w:szCs w:val="22"/>
                <w:lang w:eastAsia="en-GB"/>
              </w:rPr>
              <w:tab/>
            </w:r>
            <w:r w:rsidR="00C01F93" w:rsidRPr="00DA4DCB">
              <w:rPr>
                <w:rStyle w:val="Hyperlink"/>
                <w:noProof/>
              </w:rPr>
              <w:t>RE-THINKING FROM THE GROUND UP</w:t>
            </w:r>
            <w:r w:rsidR="00C01F93">
              <w:rPr>
                <w:noProof/>
                <w:webHidden/>
              </w:rPr>
              <w:tab/>
            </w:r>
            <w:r w:rsidR="00C01F93">
              <w:rPr>
                <w:noProof/>
                <w:webHidden/>
              </w:rPr>
              <w:fldChar w:fldCharType="begin"/>
            </w:r>
            <w:r w:rsidR="00C01F93">
              <w:rPr>
                <w:noProof/>
                <w:webHidden/>
              </w:rPr>
              <w:instrText xml:space="preserve"> PAGEREF _Toc234139992 \h </w:instrText>
            </w:r>
            <w:r w:rsidR="00C01F93">
              <w:rPr>
                <w:noProof/>
                <w:webHidden/>
              </w:rPr>
            </w:r>
            <w:r w:rsidR="00C01F93">
              <w:rPr>
                <w:noProof/>
                <w:webHidden/>
              </w:rPr>
              <w:fldChar w:fldCharType="separate"/>
            </w:r>
            <w:r w:rsidR="00B2143C">
              <w:rPr>
                <w:noProof/>
                <w:webHidden/>
              </w:rPr>
              <w:t>7</w:t>
            </w:r>
            <w:r w:rsidR="00C01F93">
              <w:rPr>
                <w:noProof/>
                <w:webHidden/>
              </w:rPr>
              <w:fldChar w:fldCharType="end"/>
            </w:r>
          </w:hyperlink>
        </w:p>
        <w:p w14:paraId="41C53D10" w14:textId="77777777" w:rsidR="00C01F93" w:rsidRDefault="00DD6B7C">
          <w:pPr>
            <w:pStyle w:val="TOC1"/>
            <w:rPr>
              <w:rFonts w:asciiTheme="minorHAnsi" w:eastAsiaTheme="minorEastAsia" w:hAnsiTheme="minorHAnsi"/>
              <w:bCs w:val="0"/>
              <w:caps w:val="0"/>
              <w:noProof/>
              <w:color w:val="auto"/>
              <w:szCs w:val="22"/>
              <w:lang w:eastAsia="en-GB"/>
            </w:rPr>
          </w:pPr>
          <w:hyperlink w:anchor="_Toc234139993" w:history="1">
            <w:r w:rsidR="00C01F93" w:rsidRPr="00DA4DCB">
              <w:rPr>
                <w:rStyle w:val="Hyperlink"/>
                <w:noProof/>
              </w:rPr>
              <w:t>7</w:t>
            </w:r>
            <w:r w:rsidR="00C01F93">
              <w:rPr>
                <w:rFonts w:asciiTheme="minorHAnsi" w:eastAsiaTheme="minorEastAsia" w:hAnsiTheme="minorHAnsi"/>
                <w:bCs w:val="0"/>
                <w:caps w:val="0"/>
                <w:noProof/>
                <w:color w:val="auto"/>
                <w:szCs w:val="22"/>
                <w:lang w:eastAsia="en-GB"/>
              </w:rPr>
              <w:tab/>
            </w:r>
            <w:r w:rsidR="00C01F93" w:rsidRPr="00DA4DCB">
              <w:rPr>
                <w:rStyle w:val="Hyperlink"/>
                <w:noProof/>
              </w:rPr>
              <w:t>RE-THINKING FROM THE TOP DOWN</w:t>
            </w:r>
            <w:r w:rsidR="00C01F93">
              <w:rPr>
                <w:noProof/>
                <w:webHidden/>
              </w:rPr>
              <w:tab/>
            </w:r>
            <w:r w:rsidR="00C01F93">
              <w:rPr>
                <w:noProof/>
                <w:webHidden/>
              </w:rPr>
              <w:fldChar w:fldCharType="begin"/>
            </w:r>
            <w:r w:rsidR="00C01F93">
              <w:rPr>
                <w:noProof/>
                <w:webHidden/>
              </w:rPr>
              <w:instrText xml:space="preserve"> PAGEREF _Toc234139993 \h </w:instrText>
            </w:r>
            <w:r w:rsidR="00C01F93">
              <w:rPr>
                <w:noProof/>
                <w:webHidden/>
              </w:rPr>
            </w:r>
            <w:r w:rsidR="00C01F93">
              <w:rPr>
                <w:noProof/>
                <w:webHidden/>
              </w:rPr>
              <w:fldChar w:fldCharType="separate"/>
            </w:r>
            <w:r w:rsidR="00B2143C">
              <w:rPr>
                <w:noProof/>
                <w:webHidden/>
              </w:rPr>
              <w:t>8</w:t>
            </w:r>
            <w:r w:rsidR="00C01F93">
              <w:rPr>
                <w:noProof/>
                <w:webHidden/>
              </w:rPr>
              <w:fldChar w:fldCharType="end"/>
            </w:r>
          </w:hyperlink>
        </w:p>
        <w:p w14:paraId="46C45EB0" w14:textId="77777777" w:rsidR="00C01F93" w:rsidRDefault="00DD6B7C">
          <w:pPr>
            <w:pStyle w:val="TOC1"/>
            <w:rPr>
              <w:rFonts w:asciiTheme="minorHAnsi" w:eastAsiaTheme="minorEastAsia" w:hAnsiTheme="minorHAnsi"/>
              <w:bCs w:val="0"/>
              <w:caps w:val="0"/>
              <w:noProof/>
              <w:color w:val="auto"/>
              <w:szCs w:val="22"/>
              <w:lang w:eastAsia="en-GB"/>
            </w:rPr>
          </w:pPr>
          <w:hyperlink w:anchor="_Toc234139994" w:history="1">
            <w:r w:rsidR="00C01F93" w:rsidRPr="00DA4DCB">
              <w:rPr>
                <w:rStyle w:val="Hyperlink"/>
                <w:noProof/>
              </w:rPr>
              <w:t>8</w:t>
            </w:r>
            <w:r w:rsidR="00C01F93">
              <w:rPr>
                <w:rFonts w:asciiTheme="minorHAnsi" w:eastAsiaTheme="minorEastAsia" w:hAnsiTheme="minorHAnsi"/>
                <w:bCs w:val="0"/>
                <w:caps w:val="0"/>
                <w:noProof/>
                <w:color w:val="auto"/>
                <w:szCs w:val="22"/>
                <w:lang w:eastAsia="en-GB"/>
              </w:rPr>
              <w:tab/>
            </w:r>
            <w:r w:rsidR="00C01F93" w:rsidRPr="00DA4DCB">
              <w:rPr>
                <w:rStyle w:val="Hyperlink"/>
                <w:noProof/>
              </w:rPr>
              <w:t>SUNK COSTS AND INERTIA</w:t>
            </w:r>
            <w:r w:rsidR="00C01F93">
              <w:rPr>
                <w:noProof/>
                <w:webHidden/>
              </w:rPr>
              <w:tab/>
            </w:r>
            <w:r w:rsidR="00C01F93">
              <w:rPr>
                <w:noProof/>
                <w:webHidden/>
              </w:rPr>
              <w:fldChar w:fldCharType="begin"/>
            </w:r>
            <w:r w:rsidR="00C01F93">
              <w:rPr>
                <w:noProof/>
                <w:webHidden/>
              </w:rPr>
              <w:instrText xml:space="preserve"> PAGEREF _Toc234139994 \h </w:instrText>
            </w:r>
            <w:r w:rsidR="00C01F93">
              <w:rPr>
                <w:noProof/>
                <w:webHidden/>
              </w:rPr>
            </w:r>
            <w:r w:rsidR="00C01F93">
              <w:rPr>
                <w:noProof/>
                <w:webHidden/>
              </w:rPr>
              <w:fldChar w:fldCharType="separate"/>
            </w:r>
            <w:r w:rsidR="00B2143C">
              <w:rPr>
                <w:noProof/>
                <w:webHidden/>
              </w:rPr>
              <w:t>9</w:t>
            </w:r>
            <w:r w:rsidR="00C01F93">
              <w:rPr>
                <w:noProof/>
                <w:webHidden/>
              </w:rPr>
              <w:fldChar w:fldCharType="end"/>
            </w:r>
          </w:hyperlink>
        </w:p>
        <w:p w14:paraId="7671518A" w14:textId="77777777" w:rsidR="00C01F93" w:rsidRDefault="00DD6B7C">
          <w:pPr>
            <w:pStyle w:val="TOC1"/>
            <w:rPr>
              <w:rFonts w:asciiTheme="minorHAnsi" w:eastAsiaTheme="minorEastAsia" w:hAnsiTheme="minorHAnsi"/>
              <w:bCs w:val="0"/>
              <w:caps w:val="0"/>
              <w:noProof/>
              <w:color w:val="auto"/>
              <w:szCs w:val="22"/>
              <w:lang w:eastAsia="en-GB"/>
            </w:rPr>
          </w:pPr>
          <w:hyperlink w:anchor="_Toc234139995" w:history="1">
            <w:r w:rsidR="00C01F93" w:rsidRPr="00DA4DCB">
              <w:rPr>
                <w:rStyle w:val="Hyperlink"/>
                <w:noProof/>
              </w:rPr>
              <w:t>9</w:t>
            </w:r>
            <w:r w:rsidR="00C01F93">
              <w:rPr>
                <w:rFonts w:asciiTheme="minorHAnsi" w:eastAsiaTheme="minorEastAsia" w:hAnsiTheme="minorHAnsi"/>
                <w:bCs w:val="0"/>
                <w:caps w:val="0"/>
                <w:noProof/>
                <w:color w:val="auto"/>
                <w:szCs w:val="22"/>
                <w:lang w:eastAsia="en-GB"/>
              </w:rPr>
              <w:tab/>
            </w:r>
            <w:r w:rsidR="00C01F93" w:rsidRPr="00DA4DCB">
              <w:rPr>
                <w:rStyle w:val="Hyperlink"/>
                <w:noProof/>
              </w:rPr>
              <w:t>FUTURE PLM STEERING GROUP</w:t>
            </w:r>
            <w:r w:rsidR="00C01F93">
              <w:rPr>
                <w:noProof/>
                <w:webHidden/>
              </w:rPr>
              <w:tab/>
            </w:r>
            <w:r w:rsidR="00C01F93">
              <w:rPr>
                <w:noProof/>
                <w:webHidden/>
              </w:rPr>
              <w:fldChar w:fldCharType="begin"/>
            </w:r>
            <w:r w:rsidR="00C01F93">
              <w:rPr>
                <w:noProof/>
                <w:webHidden/>
              </w:rPr>
              <w:instrText xml:space="preserve"> PAGEREF _Toc234139995 \h </w:instrText>
            </w:r>
            <w:r w:rsidR="00C01F93">
              <w:rPr>
                <w:noProof/>
                <w:webHidden/>
              </w:rPr>
            </w:r>
            <w:r w:rsidR="00C01F93">
              <w:rPr>
                <w:noProof/>
                <w:webHidden/>
              </w:rPr>
              <w:fldChar w:fldCharType="separate"/>
            </w:r>
            <w:r w:rsidR="00B2143C">
              <w:rPr>
                <w:noProof/>
                <w:webHidden/>
              </w:rPr>
              <w:t>9</w:t>
            </w:r>
            <w:r w:rsidR="00C01F93">
              <w:rPr>
                <w:noProof/>
                <w:webHidden/>
              </w:rPr>
              <w:fldChar w:fldCharType="end"/>
            </w:r>
          </w:hyperlink>
        </w:p>
        <w:p w14:paraId="7451FF89" w14:textId="77777777" w:rsidR="00C01F93" w:rsidRDefault="00DD6B7C">
          <w:pPr>
            <w:pStyle w:val="TOC1"/>
            <w:rPr>
              <w:rFonts w:asciiTheme="minorHAnsi" w:eastAsiaTheme="minorEastAsia" w:hAnsiTheme="minorHAnsi"/>
              <w:bCs w:val="0"/>
              <w:caps w:val="0"/>
              <w:noProof/>
              <w:color w:val="auto"/>
              <w:szCs w:val="22"/>
              <w:lang w:eastAsia="en-GB"/>
            </w:rPr>
          </w:pPr>
          <w:hyperlink w:anchor="_Toc234139996" w:history="1">
            <w:r w:rsidR="00C01F93" w:rsidRPr="00DA4DCB">
              <w:rPr>
                <w:rStyle w:val="Hyperlink"/>
                <w:noProof/>
              </w:rPr>
              <w:t>10</w:t>
            </w:r>
            <w:r w:rsidR="00C01F93">
              <w:rPr>
                <w:rFonts w:asciiTheme="minorHAnsi" w:eastAsiaTheme="minorEastAsia" w:hAnsiTheme="minorHAnsi"/>
                <w:bCs w:val="0"/>
                <w:caps w:val="0"/>
                <w:noProof/>
                <w:color w:val="auto"/>
                <w:szCs w:val="22"/>
                <w:lang w:eastAsia="en-GB"/>
              </w:rPr>
              <w:tab/>
            </w:r>
            <w:r w:rsidR="00C01F93" w:rsidRPr="00DA4DCB">
              <w:rPr>
                <w:rStyle w:val="Hyperlink"/>
                <w:noProof/>
              </w:rPr>
              <w:t>PLM 2025-35: THE INTEGRATED PROJECT</w:t>
            </w:r>
            <w:r w:rsidR="00C01F93">
              <w:rPr>
                <w:noProof/>
                <w:webHidden/>
              </w:rPr>
              <w:tab/>
            </w:r>
            <w:r w:rsidR="00C01F93">
              <w:rPr>
                <w:noProof/>
                <w:webHidden/>
              </w:rPr>
              <w:fldChar w:fldCharType="begin"/>
            </w:r>
            <w:r w:rsidR="00C01F93">
              <w:rPr>
                <w:noProof/>
                <w:webHidden/>
              </w:rPr>
              <w:instrText xml:space="preserve"> PAGEREF _Toc234139996 \h </w:instrText>
            </w:r>
            <w:r w:rsidR="00C01F93">
              <w:rPr>
                <w:noProof/>
                <w:webHidden/>
              </w:rPr>
            </w:r>
            <w:r w:rsidR="00C01F93">
              <w:rPr>
                <w:noProof/>
                <w:webHidden/>
              </w:rPr>
              <w:fldChar w:fldCharType="separate"/>
            </w:r>
            <w:r w:rsidR="00B2143C">
              <w:rPr>
                <w:noProof/>
                <w:webHidden/>
              </w:rPr>
              <w:t>10</w:t>
            </w:r>
            <w:r w:rsidR="00C01F93">
              <w:rPr>
                <w:noProof/>
                <w:webHidden/>
              </w:rPr>
              <w:fldChar w:fldCharType="end"/>
            </w:r>
          </w:hyperlink>
        </w:p>
        <w:p w14:paraId="08C513E6" w14:textId="77777777" w:rsidR="00C01F93" w:rsidRDefault="00DD6B7C">
          <w:pPr>
            <w:pStyle w:val="TOC1"/>
            <w:rPr>
              <w:rFonts w:asciiTheme="minorHAnsi" w:eastAsiaTheme="minorEastAsia" w:hAnsiTheme="minorHAnsi"/>
              <w:bCs w:val="0"/>
              <w:caps w:val="0"/>
              <w:noProof/>
              <w:color w:val="auto"/>
              <w:szCs w:val="22"/>
              <w:lang w:eastAsia="en-GB"/>
            </w:rPr>
          </w:pPr>
          <w:hyperlink w:anchor="_Toc234139997" w:history="1">
            <w:r w:rsidR="00C01F93" w:rsidRPr="00DA4DCB">
              <w:rPr>
                <w:rStyle w:val="Hyperlink"/>
                <w:noProof/>
              </w:rPr>
              <w:t>11</w:t>
            </w:r>
            <w:r w:rsidR="00C01F93">
              <w:rPr>
                <w:rFonts w:asciiTheme="minorHAnsi" w:eastAsiaTheme="minorEastAsia" w:hAnsiTheme="minorHAnsi"/>
                <w:bCs w:val="0"/>
                <w:caps w:val="0"/>
                <w:noProof/>
                <w:color w:val="auto"/>
                <w:szCs w:val="22"/>
                <w:lang w:eastAsia="en-GB"/>
              </w:rPr>
              <w:tab/>
            </w:r>
            <w:r w:rsidR="00C01F93" w:rsidRPr="00DA4DCB">
              <w:rPr>
                <w:rStyle w:val="Hyperlink"/>
                <w:noProof/>
              </w:rPr>
              <w:t>FURTHER INFORMATION</w:t>
            </w:r>
            <w:r w:rsidR="00C01F93">
              <w:rPr>
                <w:noProof/>
                <w:webHidden/>
              </w:rPr>
              <w:tab/>
            </w:r>
            <w:r w:rsidR="00C01F93">
              <w:rPr>
                <w:noProof/>
                <w:webHidden/>
              </w:rPr>
              <w:fldChar w:fldCharType="begin"/>
            </w:r>
            <w:r w:rsidR="00C01F93">
              <w:rPr>
                <w:noProof/>
                <w:webHidden/>
              </w:rPr>
              <w:instrText xml:space="preserve"> PAGEREF _Toc234139997 \h </w:instrText>
            </w:r>
            <w:r w:rsidR="00C01F93">
              <w:rPr>
                <w:noProof/>
                <w:webHidden/>
              </w:rPr>
            </w:r>
            <w:r w:rsidR="00C01F93">
              <w:rPr>
                <w:noProof/>
                <w:webHidden/>
              </w:rPr>
              <w:fldChar w:fldCharType="separate"/>
            </w:r>
            <w:r w:rsidR="00B2143C">
              <w:rPr>
                <w:noProof/>
                <w:webHidden/>
              </w:rPr>
              <w:t>10</w:t>
            </w:r>
            <w:r w:rsidR="00C01F93">
              <w:rPr>
                <w:noProof/>
                <w:webHidden/>
              </w:rPr>
              <w:fldChar w:fldCharType="end"/>
            </w:r>
          </w:hyperlink>
        </w:p>
        <w:p w14:paraId="0B990C0A" w14:textId="77777777" w:rsidR="00C01F93" w:rsidRDefault="00DD6B7C">
          <w:pPr>
            <w:pStyle w:val="TOC1"/>
            <w:rPr>
              <w:rFonts w:asciiTheme="minorHAnsi" w:eastAsiaTheme="minorEastAsia" w:hAnsiTheme="minorHAnsi"/>
              <w:bCs w:val="0"/>
              <w:caps w:val="0"/>
              <w:noProof/>
              <w:color w:val="auto"/>
              <w:szCs w:val="22"/>
              <w:lang w:eastAsia="en-GB"/>
            </w:rPr>
          </w:pPr>
          <w:hyperlink w:anchor="_Toc234139998" w:history="1">
            <w:r w:rsidR="00C01F93" w:rsidRPr="00DA4DCB">
              <w:rPr>
                <w:rStyle w:val="Hyperlink"/>
                <w:noProof/>
              </w:rPr>
              <w:t>12</w:t>
            </w:r>
            <w:r w:rsidR="00C01F93">
              <w:rPr>
                <w:rFonts w:asciiTheme="minorHAnsi" w:eastAsiaTheme="minorEastAsia" w:hAnsiTheme="minorHAnsi"/>
                <w:bCs w:val="0"/>
                <w:caps w:val="0"/>
                <w:noProof/>
                <w:color w:val="auto"/>
                <w:szCs w:val="22"/>
                <w:lang w:eastAsia="en-GB"/>
              </w:rPr>
              <w:tab/>
            </w:r>
            <w:r w:rsidR="00C01F93" w:rsidRPr="00DA4DCB">
              <w:rPr>
                <w:rStyle w:val="Hyperlink"/>
                <w:noProof/>
              </w:rPr>
              <w:t>REACTION NOTES</w:t>
            </w:r>
            <w:r w:rsidR="00C01F93">
              <w:rPr>
                <w:noProof/>
                <w:webHidden/>
              </w:rPr>
              <w:tab/>
            </w:r>
            <w:r w:rsidR="00C01F93">
              <w:rPr>
                <w:noProof/>
                <w:webHidden/>
              </w:rPr>
              <w:fldChar w:fldCharType="begin"/>
            </w:r>
            <w:r w:rsidR="00C01F93">
              <w:rPr>
                <w:noProof/>
                <w:webHidden/>
              </w:rPr>
              <w:instrText xml:space="preserve"> PAGEREF _Toc234139998 \h </w:instrText>
            </w:r>
            <w:r w:rsidR="00C01F93">
              <w:rPr>
                <w:noProof/>
                <w:webHidden/>
              </w:rPr>
            </w:r>
            <w:r w:rsidR="00C01F93">
              <w:rPr>
                <w:noProof/>
                <w:webHidden/>
              </w:rPr>
              <w:fldChar w:fldCharType="separate"/>
            </w:r>
            <w:r w:rsidR="00B2143C">
              <w:rPr>
                <w:noProof/>
                <w:webHidden/>
              </w:rPr>
              <w:t>11</w:t>
            </w:r>
            <w:r w:rsidR="00C01F93">
              <w:rPr>
                <w:noProof/>
                <w:webHidden/>
              </w:rPr>
              <w:fldChar w:fldCharType="end"/>
            </w:r>
          </w:hyperlink>
        </w:p>
        <w:p w14:paraId="1D3821AE" w14:textId="6EB633ED" w:rsidR="00E1196C" w:rsidRPr="00FE5B84" w:rsidRDefault="00E1196C" w:rsidP="00B658E8">
          <w:pPr>
            <w:pStyle w:val="TOC1"/>
          </w:pPr>
          <w:r>
            <w:rPr>
              <w:noProof/>
            </w:rPr>
            <w:fldChar w:fldCharType="end"/>
          </w:r>
        </w:p>
      </w:sdtContent>
    </w:sdt>
    <w:p w14:paraId="0C4F705A" w14:textId="77777777" w:rsidR="00E10319" w:rsidRDefault="00E10319" w:rsidP="00E10319">
      <w:pPr>
        <w:rPr>
          <w:sz w:val="20"/>
          <w:szCs w:val="20"/>
        </w:rPr>
      </w:pPr>
    </w:p>
    <w:p w14:paraId="38473365" w14:textId="77777777" w:rsidR="00F12671" w:rsidRDefault="00F12671" w:rsidP="00E10319">
      <w:pPr>
        <w:rPr>
          <w:sz w:val="20"/>
          <w:szCs w:val="20"/>
        </w:rPr>
        <w:sectPr w:rsidR="00F12671" w:rsidSect="00343405">
          <w:headerReference w:type="default" r:id="rId18"/>
          <w:pgSz w:w="11907" w:h="16839"/>
          <w:pgMar w:top="1440" w:right="1814" w:bottom="1077" w:left="1871" w:header="720" w:footer="720" w:gutter="0"/>
          <w:cols w:space="720"/>
          <w:docGrid w:linePitch="360"/>
        </w:sectPr>
      </w:pPr>
    </w:p>
    <w:p w14:paraId="7943F608" w14:textId="77777777" w:rsidR="001751A7" w:rsidRDefault="001751A7" w:rsidP="001751A7">
      <w:pPr>
        <w:spacing w:after="0" w:line="240" w:lineRule="auto"/>
      </w:pPr>
      <w:bookmarkStart w:id="3" w:name="_Ref138668732"/>
    </w:p>
    <w:p w14:paraId="5D668958" w14:textId="77777777" w:rsidR="00F44234" w:rsidRDefault="00F44234" w:rsidP="00F44234">
      <w:pPr>
        <w:pStyle w:val="Heading1"/>
      </w:pPr>
      <w:bookmarkStart w:id="4" w:name="_Toc234139986"/>
      <w:r>
        <w:t>POSITION STATEMENT</w:t>
      </w:r>
      <w:bookmarkEnd w:id="4"/>
    </w:p>
    <w:p w14:paraId="5ED3BC1B" w14:textId="77777777" w:rsidR="00E80671" w:rsidRDefault="00E80671" w:rsidP="00F44234"/>
    <w:p w14:paraId="21660189" w14:textId="72CC66CA" w:rsidR="00F44234" w:rsidRDefault="001751A7" w:rsidP="00F44234">
      <w:r>
        <w:t>This Position Statement has been generated from the State of PLM Debate of 02 June and the Steering Group Overview sessions of 30 June 2026.</w:t>
      </w:r>
    </w:p>
    <w:p w14:paraId="61559938" w14:textId="269036D1" w:rsidR="00F44234" w:rsidRDefault="00E80671" w:rsidP="00F44234">
      <w:pPr>
        <w:spacing w:after="0" w:line="240" w:lineRule="auto"/>
      </w:pPr>
      <w:r>
        <w:rPr>
          <w:noProof/>
          <w:lang w:eastAsia="en-GB"/>
        </w:rPr>
        <mc:AlternateContent>
          <mc:Choice Requires="wps">
            <w:drawing>
              <wp:anchor distT="0" distB="0" distL="114300" distR="114300" simplePos="0" relativeHeight="251688960" behindDoc="0" locked="0" layoutInCell="1" allowOverlap="1" wp14:anchorId="7C6B911C" wp14:editId="0079E915">
                <wp:simplePos x="0" y="0"/>
                <wp:positionH relativeFrom="page">
                  <wp:posOffset>1514475</wp:posOffset>
                </wp:positionH>
                <wp:positionV relativeFrom="page">
                  <wp:posOffset>2820670</wp:posOffset>
                </wp:positionV>
                <wp:extent cx="4993005" cy="4152900"/>
                <wp:effectExtent l="38100" t="38100" r="36195" b="38100"/>
                <wp:wrapTopAndBottom/>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3005" cy="4152900"/>
                        </a:xfrm>
                        <a:prstGeom prst="rect">
                          <a:avLst/>
                        </a:prstGeom>
                        <a:solidFill>
                          <a:srgbClr val="FFFFFF"/>
                        </a:solidFill>
                        <a:ln w="76200" cmpd="thickThin">
                          <a:gradFill>
                            <a:gsLst>
                              <a:gs pos="0">
                                <a:schemeClr val="tx1">
                                  <a:lumMod val="50000"/>
                                  <a:lumOff val="50000"/>
                                </a:schemeClr>
                              </a:gs>
                              <a:gs pos="50000">
                                <a:schemeClr val="bg1">
                                  <a:lumMod val="65000"/>
                                </a:schemeClr>
                              </a:gs>
                              <a:gs pos="100000">
                                <a:schemeClr val="bg1">
                                  <a:lumMod val="85000"/>
                                </a:schemeClr>
                              </a:gs>
                            </a:gsLst>
                            <a:lin ang="5400000" scaled="0"/>
                          </a:gradFill>
                          <a:round/>
                          <a:headEnd/>
                          <a:tailEnd/>
                        </a:ln>
                      </wps:spPr>
                      <wps:txbx>
                        <w:txbxContent>
                          <w:p w14:paraId="0B876F7D" w14:textId="77777777" w:rsidR="00F44234" w:rsidRPr="002C3E0D" w:rsidRDefault="00F44234" w:rsidP="00F44234">
                            <w:pPr>
                              <w:spacing w:after="120"/>
                              <w:ind w:left="284" w:right="287"/>
                              <w:rPr>
                                <w:rFonts w:asciiTheme="minorHAnsi" w:hAnsiTheme="minorHAnsi"/>
                                <w:sz w:val="16"/>
                                <w:szCs w:val="16"/>
                              </w:rPr>
                            </w:pPr>
                          </w:p>
                          <w:p w14:paraId="65CCC6FB" w14:textId="77777777" w:rsidR="00F44234" w:rsidRDefault="00F44234" w:rsidP="00F44234">
                            <w:pPr>
                              <w:spacing w:after="120"/>
                              <w:ind w:left="284" w:right="287"/>
                              <w:rPr>
                                <w:rFonts w:asciiTheme="minorHAnsi" w:hAnsiTheme="minorHAnsi"/>
                                <w:i/>
                              </w:rPr>
                            </w:pPr>
                            <w:r>
                              <w:rPr>
                                <w:rFonts w:asciiTheme="minorHAnsi" w:hAnsiTheme="minorHAnsi"/>
                                <w:i/>
                              </w:rPr>
                              <w:t xml:space="preserve">The </w:t>
                            </w:r>
                            <w:r w:rsidRPr="00E85619">
                              <w:rPr>
                                <w:rFonts w:asciiTheme="minorHAnsi" w:hAnsiTheme="minorHAnsi"/>
                              </w:rPr>
                              <w:t>State of PLM 2026 Report</w:t>
                            </w:r>
                            <w:r>
                              <w:rPr>
                                <w:rFonts w:asciiTheme="minorHAnsi" w:hAnsiTheme="minorHAnsi"/>
                                <w:i/>
                              </w:rPr>
                              <w:t xml:space="preserve"> highlighted the shortfalls in PLM evolution compared to the general advances in modern manufacturing.  This means that even the most advanced User companies are not able to implement PLM to meet the needs of the present day.</w:t>
                            </w:r>
                          </w:p>
                          <w:p w14:paraId="7BFA6A57" w14:textId="77777777" w:rsidR="00F44234" w:rsidRPr="00285362" w:rsidRDefault="00F44234" w:rsidP="00F44234">
                            <w:pPr>
                              <w:spacing w:after="120"/>
                              <w:ind w:left="284" w:right="287"/>
                              <w:rPr>
                                <w:rFonts w:asciiTheme="minorHAnsi" w:hAnsiTheme="minorHAnsi"/>
                                <w:i/>
                                <w:sz w:val="16"/>
                                <w:szCs w:val="16"/>
                              </w:rPr>
                            </w:pPr>
                          </w:p>
                          <w:p w14:paraId="50CE7FAB" w14:textId="77777777" w:rsidR="00F44234" w:rsidRDefault="00F44234" w:rsidP="00F44234">
                            <w:pPr>
                              <w:spacing w:after="120"/>
                              <w:ind w:left="284" w:right="287"/>
                              <w:rPr>
                                <w:rFonts w:asciiTheme="minorHAnsi" w:hAnsiTheme="minorHAnsi"/>
                                <w:i/>
                              </w:rPr>
                            </w:pPr>
                            <w:r w:rsidRPr="00E85619">
                              <w:rPr>
                                <w:rFonts w:asciiTheme="minorHAnsi" w:hAnsiTheme="minorHAnsi"/>
                                <w:i/>
                                <w:spacing w:val="-2"/>
                              </w:rPr>
                              <w:t>PLM is indispensable for engineering and manufacturing companies in every</w:t>
                            </w:r>
                            <w:r>
                              <w:rPr>
                                <w:rFonts w:asciiTheme="minorHAnsi" w:hAnsiTheme="minorHAnsi"/>
                                <w:i/>
                              </w:rPr>
                              <w:t xml:space="preserve"> type of industry, and shortfalls in PLM capability have a direct impact on product management and performance.</w:t>
                            </w:r>
                          </w:p>
                          <w:p w14:paraId="1D04AAE6" w14:textId="77777777" w:rsidR="00F44234" w:rsidRPr="00285362" w:rsidRDefault="00F44234" w:rsidP="00F44234">
                            <w:pPr>
                              <w:spacing w:after="120"/>
                              <w:ind w:left="284" w:right="287"/>
                              <w:rPr>
                                <w:rFonts w:asciiTheme="minorHAnsi" w:hAnsiTheme="minorHAnsi"/>
                                <w:i/>
                                <w:sz w:val="16"/>
                                <w:szCs w:val="16"/>
                              </w:rPr>
                            </w:pPr>
                          </w:p>
                          <w:p w14:paraId="571D02FC" w14:textId="77777777" w:rsidR="00F44234" w:rsidRDefault="00F44234" w:rsidP="00F44234">
                            <w:pPr>
                              <w:spacing w:after="120"/>
                              <w:ind w:left="284" w:right="287"/>
                              <w:rPr>
                                <w:rFonts w:asciiTheme="minorHAnsi" w:hAnsiTheme="minorHAnsi"/>
                                <w:i/>
                              </w:rPr>
                            </w:pPr>
                            <w:r>
                              <w:rPr>
                                <w:rFonts w:asciiTheme="minorHAnsi" w:hAnsiTheme="minorHAnsi"/>
                                <w:i/>
                              </w:rPr>
                              <w:t xml:space="preserve">If PLM had been developed in with modern technology and with modern manufacturing ideas the solutions would be more comprehensive, more integrated, more effective and easier to apply.  </w:t>
                            </w:r>
                          </w:p>
                          <w:p w14:paraId="0F0857B0" w14:textId="77777777" w:rsidR="00F44234" w:rsidRPr="00285362" w:rsidRDefault="00F44234" w:rsidP="00F44234">
                            <w:pPr>
                              <w:spacing w:after="120"/>
                              <w:ind w:left="284" w:right="287"/>
                              <w:rPr>
                                <w:rFonts w:asciiTheme="minorHAnsi" w:hAnsiTheme="minorHAnsi"/>
                                <w:i/>
                                <w:sz w:val="16"/>
                                <w:szCs w:val="16"/>
                              </w:rPr>
                            </w:pPr>
                          </w:p>
                          <w:p w14:paraId="4E18C21E" w14:textId="77777777" w:rsidR="00F44234" w:rsidRDefault="00F44234" w:rsidP="00F44234">
                            <w:pPr>
                              <w:spacing w:after="120"/>
                              <w:ind w:left="284" w:right="287"/>
                              <w:rPr>
                                <w:rFonts w:asciiTheme="minorHAnsi" w:hAnsiTheme="minorHAnsi"/>
                                <w:i/>
                              </w:rPr>
                            </w:pPr>
                            <w:r>
                              <w:rPr>
                                <w:rFonts w:asciiTheme="minorHAnsi" w:hAnsiTheme="minorHAnsi"/>
                                <w:i/>
                              </w:rPr>
                              <w:t>The PLM industry therefore needs to rethink the aims, scope and features of PLM in order to recalibrate for the future; and to publish this redefinition as a global reference point for practitioners to act 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19.25pt;margin-top:222.1pt;width:393.15pt;height:327pt;z-index:251688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" strokeweight="6pt">
                <v:stroke linestyle="thickThin" joinstyle="round"/>
                <v:textbox>
                  <w:txbxContent>
                    <w:p w14:paraId="0B876F7D" w14:textId="77777777" w:rsidR="00F44234" w:rsidRPr="002C3E0D" w:rsidRDefault="00F44234" w:rsidP="00F44234">
                      <w:pPr>
                        <w:spacing w:after="120"/>
                        <w:ind w:left="284" w:right="287"/>
                        <w:rPr>
                          <w:rFonts w:asciiTheme="minorHAnsi" w:hAnsiTheme="minorHAnsi"/>
                          <w:sz w:val="16"/>
                          <w:szCs w:val="16"/>
                        </w:rPr>
                      </w:pPr>
                    </w:p>
                    <w:p w14:paraId="65CCC6FB" w14:textId="77777777" w:rsidR="00F44234" w:rsidRDefault="00F44234" w:rsidP="00F44234">
                      <w:pPr>
                        <w:spacing w:after="120"/>
                        <w:ind w:left="284" w:right="287"/>
                        <w:rPr>
                          <w:rFonts w:asciiTheme="minorHAnsi" w:hAnsiTheme="minorHAnsi"/>
                          <w:i/>
                        </w:rPr>
                      </w:pPr>
                      <w:r>
                        <w:rPr>
                          <w:rFonts w:asciiTheme="minorHAnsi" w:hAnsiTheme="minorHAnsi"/>
                          <w:i/>
                        </w:rPr>
                        <w:t xml:space="preserve">The </w:t>
                      </w:r>
                      <w:r w:rsidRPr="00E85619">
                        <w:rPr>
                          <w:rFonts w:asciiTheme="minorHAnsi" w:hAnsiTheme="minorHAnsi"/>
                        </w:rPr>
                        <w:t>State of PLM 2026 Report</w:t>
                      </w:r>
                      <w:r>
                        <w:rPr>
                          <w:rFonts w:asciiTheme="minorHAnsi" w:hAnsiTheme="minorHAnsi"/>
                          <w:i/>
                        </w:rPr>
                        <w:t xml:space="preserve"> highlighted the shortfalls in PLM evolution compared to the general advances in modern manufacturing.  This means that even the most advanced User companies are not able to implement PLM to meet the needs of the present day.</w:t>
                      </w:r>
                    </w:p>
                    <w:p w14:paraId="7BFA6A57" w14:textId="77777777" w:rsidR="00F44234" w:rsidRPr="00285362" w:rsidRDefault="00F44234" w:rsidP="00F44234">
                      <w:pPr>
                        <w:spacing w:after="120"/>
                        <w:ind w:left="284" w:right="287"/>
                        <w:rPr>
                          <w:rFonts w:asciiTheme="minorHAnsi" w:hAnsiTheme="minorHAnsi"/>
                          <w:i/>
                          <w:sz w:val="16"/>
                          <w:szCs w:val="16"/>
                        </w:rPr>
                      </w:pPr>
                    </w:p>
                    <w:p w14:paraId="50CE7FAB" w14:textId="77777777" w:rsidR="00F44234" w:rsidRDefault="00F44234" w:rsidP="00F44234">
                      <w:pPr>
                        <w:spacing w:after="120"/>
                        <w:ind w:left="284" w:right="287"/>
                        <w:rPr>
                          <w:rFonts w:asciiTheme="minorHAnsi" w:hAnsiTheme="minorHAnsi"/>
                          <w:i/>
                        </w:rPr>
                      </w:pPr>
                      <w:r w:rsidRPr="00E85619">
                        <w:rPr>
                          <w:rFonts w:asciiTheme="minorHAnsi" w:hAnsiTheme="minorHAnsi"/>
                          <w:i/>
                          <w:spacing w:val="-2"/>
                        </w:rPr>
                        <w:t>PLM is indispensable for engineering and manufacturing companies in every</w:t>
                      </w:r>
                      <w:r>
                        <w:rPr>
                          <w:rFonts w:asciiTheme="minorHAnsi" w:hAnsiTheme="minorHAnsi"/>
                          <w:i/>
                        </w:rPr>
                        <w:t xml:space="preserve"> type of industry, and shortfalls in PLM capability have a direct impact on product management and performance.</w:t>
                      </w:r>
                    </w:p>
                    <w:p w14:paraId="1D04AAE6" w14:textId="77777777" w:rsidR="00F44234" w:rsidRPr="00285362" w:rsidRDefault="00F44234" w:rsidP="00F44234">
                      <w:pPr>
                        <w:spacing w:after="120"/>
                        <w:ind w:left="284" w:right="287"/>
                        <w:rPr>
                          <w:rFonts w:asciiTheme="minorHAnsi" w:hAnsiTheme="minorHAnsi"/>
                          <w:i/>
                          <w:sz w:val="16"/>
                          <w:szCs w:val="16"/>
                        </w:rPr>
                      </w:pPr>
                    </w:p>
                    <w:p w14:paraId="571D02FC" w14:textId="77777777" w:rsidR="00F44234" w:rsidRDefault="00F44234" w:rsidP="00F44234">
                      <w:pPr>
                        <w:spacing w:after="120"/>
                        <w:ind w:left="284" w:right="287"/>
                        <w:rPr>
                          <w:rFonts w:asciiTheme="minorHAnsi" w:hAnsiTheme="minorHAnsi"/>
                          <w:i/>
                        </w:rPr>
                      </w:pPr>
                      <w:r>
                        <w:rPr>
                          <w:rFonts w:asciiTheme="minorHAnsi" w:hAnsiTheme="minorHAnsi"/>
                          <w:i/>
                        </w:rPr>
                        <w:t xml:space="preserve">If PLM had been developed in with modern technology and with modern manufacturing ideas the solutions would be more comprehensive, more integrated, more effective and easier to apply.  </w:t>
                      </w:r>
                    </w:p>
                    <w:p w14:paraId="0F0857B0" w14:textId="77777777" w:rsidR="00F44234" w:rsidRPr="00285362" w:rsidRDefault="00F44234" w:rsidP="00F44234">
                      <w:pPr>
                        <w:spacing w:after="120"/>
                        <w:ind w:left="284" w:right="287"/>
                        <w:rPr>
                          <w:rFonts w:asciiTheme="minorHAnsi" w:hAnsiTheme="minorHAnsi"/>
                          <w:i/>
                          <w:sz w:val="16"/>
                          <w:szCs w:val="16"/>
                        </w:rPr>
                      </w:pPr>
                    </w:p>
                    <w:p w14:paraId="4E18C21E" w14:textId="77777777" w:rsidR="00F44234" w:rsidRDefault="00F44234" w:rsidP="00F44234">
                      <w:pPr>
                        <w:spacing w:after="120"/>
                        <w:ind w:left="284" w:right="287"/>
                        <w:rPr>
                          <w:rFonts w:asciiTheme="minorHAnsi" w:hAnsiTheme="minorHAnsi"/>
                          <w:i/>
                        </w:rPr>
                      </w:pPr>
                      <w:r>
                        <w:rPr>
                          <w:rFonts w:asciiTheme="minorHAnsi" w:hAnsiTheme="minorHAnsi"/>
                          <w:i/>
                        </w:rPr>
                        <w:t>The PLM industry therefore needs to rethink the aims, scope and features of PLM in order to recalibrate for the future; and to publish this redefinition as a global reference point for practitioners to act on.</w:t>
                      </w:r>
                    </w:p>
                  </w:txbxContent>
                </v:textbox>
                <w10:wrap type="topAndBottom" anchorx="page" anchory="page"/>
              </v:shape>
            </w:pict>
          </mc:Fallback>
        </mc:AlternateContent>
      </w:r>
    </w:p>
    <w:p w14:paraId="64AD52D3" w14:textId="5D10AEF8" w:rsidR="001751A7" w:rsidRPr="00344F5C" w:rsidRDefault="001751A7" w:rsidP="00F44234">
      <w:pPr>
        <w:spacing w:after="0" w:line="240" w:lineRule="auto"/>
      </w:pPr>
    </w:p>
    <w:p w14:paraId="2BE3D8E1" w14:textId="77777777" w:rsidR="00F44234" w:rsidRDefault="00F44234" w:rsidP="00F44234">
      <w:pPr>
        <w:spacing w:after="120"/>
        <w:ind w:left="360"/>
        <w:jc w:val="left"/>
      </w:pPr>
    </w:p>
    <w:p w14:paraId="5F03F9EA" w14:textId="61FC6632" w:rsidR="00F44234" w:rsidRDefault="001751A7" w:rsidP="005B2B29">
      <w:r>
        <w:t>The remainder of this document explains the background logic and the mechanism by which the Position Statement can be enacted.</w:t>
      </w:r>
    </w:p>
    <w:p w14:paraId="36977F78" w14:textId="77777777" w:rsidR="00F44234" w:rsidRDefault="00F44234" w:rsidP="005B2B29"/>
    <w:p w14:paraId="52A6454F" w14:textId="77777777" w:rsidR="00AD3CB1" w:rsidRDefault="00AD3CB1" w:rsidP="005B2B29">
      <w:pPr>
        <w:sectPr w:rsidR="00AD3CB1" w:rsidSect="00343405">
          <w:headerReference w:type="default" r:id="rId19"/>
          <w:pgSz w:w="11907" w:h="16839"/>
          <w:pgMar w:top="1440" w:right="1814" w:bottom="1077" w:left="1871" w:header="720" w:footer="720" w:gutter="0"/>
          <w:cols w:space="720"/>
          <w:docGrid w:linePitch="360"/>
        </w:sectPr>
      </w:pPr>
    </w:p>
    <w:p w14:paraId="1D1C6076" w14:textId="77777777" w:rsidR="001751A7" w:rsidRDefault="001751A7" w:rsidP="001751A7">
      <w:pPr>
        <w:spacing w:after="0" w:line="240" w:lineRule="auto"/>
      </w:pPr>
    </w:p>
    <w:p w14:paraId="3EF13C59" w14:textId="20200D83" w:rsidR="001D1B16" w:rsidRDefault="001D1B16" w:rsidP="001D1B16">
      <w:pPr>
        <w:pStyle w:val="Heading1"/>
      </w:pPr>
      <w:bookmarkStart w:id="5" w:name="_Toc234139987"/>
      <w:r>
        <w:t>OVERVIEW</w:t>
      </w:r>
      <w:bookmarkEnd w:id="5"/>
    </w:p>
    <w:p w14:paraId="20D1D3C2" w14:textId="662533A9" w:rsidR="00C209AB" w:rsidRDefault="001D1B16" w:rsidP="001D1B16">
      <w:pPr>
        <w:pStyle w:val="Heading2"/>
        <w:ind w:left="1247" w:hanging="680"/>
      </w:pPr>
      <w:bookmarkStart w:id="6" w:name="_Toc234139988"/>
      <w:r>
        <w:t>The Problem is</w:t>
      </w:r>
      <w:r w:rsidR="00C209AB">
        <w:t xml:space="preserve"> PLM</w:t>
      </w:r>
      <w:bookmarkEnd w:id="6"/>
    </w:p>
    <w:p w14:paraId="6C3FE8B8" w14:textId="0BA4B78E" w:rsidR="00C209AB" w:rsidRDefault="00C722F5" w:rsidP="00C209AB">
      <w:r>
        <w:t>The idea that PLM needs improv</w:t>
      </w:r>
      <w:r w:rsidR="00D33A17">
        <w:t>ement</w:t>
      </w:r>
      <w:r>
        <w:t xml:space="preserve"> is not new.  </w:t>
      </w:r>
      <w:r w:rsidR="00ED295B">
        <w:t>Corporate implementations are massively complex, and the concept of a “PLM system that does everything” evaporated years ago.  Every PLM Team sets up their environment as well as they can, and then deals with the stream of problems and shortcomings which seem to go on and on.</w:t>
      </w:r>
    </w:p>
    <w:p w14:paraId="547531F9" w14:textId="3983D280" w:rsidR="00ED295B" w:rsidRDefault="00D33A17" w:rsidP="00D33A17">
      <w:r>
        <w:t xml:space="preserve">Over the years, the complexity of that effort has led each company to generate its own methodologies based on what is found to work best.  Thousands of different implementations around the world with locked-in knowledge, because the advanced aspects of PLM are so difficult to explain and compare.  </w:t>
      </w:r>
    </w:p>
    <w:p w14:paraId="5B1CC03D" w14:textId="709ABC27" w:rsidR="00D33A17" w:rsidRPr="00346533" w:rsidRDefault="00346533" w:rsidP="00D33A17">
      <w:r>
        <w:t xml:space="preserve">There has always been a latent feeling that somehow, as more and more of these problems are resolved, everyone would emerge into the sunlight and PLM will finally work.  The </w:t>
      </w:r>
      <w:r>
        <w:rPr>
          <w:i/>
        </w:rPr>
        <w:t xml:space="preserve">State of PLM </w:t>
      </w:r>
      <w:r w:rsidR="00D82D40">
        <w:rPr>
          <w:i/>
        </w:rPr>
        <w:t xml:space="preserve">2026 </w:t>
      </w:r>
      <w:r>
        <w:rPr>
          <w:i/>
        </w:rPr>
        <w:t>Report</w:t>
      </w:r>
      <w:r>
        <w:t xml:space="preserve"> shows that this is no longer true.  PLM needs a rethink.</w:t>
      </w:r>
    </w:p>
    <w:p w14:paraId="541400E4" w14:textId="62760CF0" w:rsidR="00ED295B" w:rsidRDefault="00D33A17" w:rsidP="0073546E">
      <w:r>
        <w:t>Every so often vendors or advisors or pundits will propose that</w:t>
      </w:r>
      <w:r w:rsidR="00346533">
        <w:t xml:space="preserve"> th</w:t>
      </w:r>
      <w:r w:rsidR="00B818EC">
        <w:t>is</w:t>
      </w:r>
      <w:r w:rsidR="00346533">
        <w:t xml:space="preserve"> ‘rethink’ is that</w:t>
      </w:r>
      <w:r>
        <w:t xml:space="preserve"> PLM should become something e</w:t>
      </w:r>
      <w:r w:rsidR="00346533">
        <w:t xml:space="preserve">lse: something that is not yet defined, but that </w:t>
      </w:r>
      <w:r w:rsidR="00D82D40">
        <w:t>will be</w:t>
      </w:r>
      <w:r w:rsidR="00346533">
        <w:t xml:space="preserve"> better and different</w:t>
      </w:r>
      <w:r w:rsidR="00D82D40">
        <w:t>, and that has a new name</w:t>
      </w:r>
      <w:r>
        <w:t>.</w:t>
      </w:r>
      <w:r w:rsidR="00346533">
        <w:t xml:space="preserve">  </w:t>
      </w:r>
      <w:r w:rsidR="0073546E">
        <w:t>This is appealing, but also a mistake. T</w:t>
      </w:r>
      <w:r w:rsidR="00D82D40">
        <w:t>he solution to</w:t>
      </w:r>
      <w:r>
        <w:t xml:space="preserve"> </w:t>
      </w:r>
      <w:r w:rsidR="00EA7167">
        <w:t>“PLM that does not work properly” is: “PLM that works”.</w:t>
      </w:r>
    </w:p>
    <w:p w14:paraId="61BFD640" w14:textId="0DBB4EC1" w:rsidR="00EA7167" w:rsidRDefault="00EA7167" w:rsidP="00346533">
      <w:r>
        <w:t>T</w:t>
      </w:r>
      <w:r w:rsidR="00B818EC">
        <w:t>his is not a personal opinion:</w:t>
      </w:r>
      <w:r>
        <w:t xml:space="preserve"> it is a simple observation of the facts. </w:t>
      </w:r>
      <w:r w:rsidR="006A4A43">
        <w:t xml:space="preserve">Whatever their underlying merits, none of these renames has ever caught on.  Without ever defending itself or fighting its cause, PLM remains, and the reason is that PLM is something that engineering and manufacturing companies have to </w:t>
      </w:r>
      <w:r w:rsidR="006A4A43" w:rsidRPr="006A4A43">
        <w:rPr>
          <w:i/>
        </w:rPr>
        <w:t>do</w:t>
      </w:r>
      <w:r w:rsidR="006A4A43">
        <w:t>.</w:t>
      </w:r>
    </w:p>
    <w:p w14:paraId="15DC7E40" w14:textId="51070C2D" w:rsidR="006A4A43" w:rsidRDefault="00B818EC" w:rsidP="00346533">
      <w:r>
        <w:t xml:space="preserve">Before any computers or software or applications ever enter the picture, PLM starts with a need – the need to manage product data, all the way across the lifecycle and </w:t>
      </w:r>
      <w:r w:rsidR="00A63494">
        <w:t xml:space="preserve">along </w:t>
      </w:r>
      <w:r>
        <w:t xml:space="preserve">the </w:t>
      </w:r>
      <w:r w:rsidR="00C65B3D">
        <w:t>Value Chain.  Everything else flows from that.  So we have to move from PLM as the problem, to PLM as the solution.</w:t>
      </w:r>
    </w:p>
    <w:p w14:paraId="39FA57DC" w14:textId="77777777" w:rsidR="006A4A43" w:rsidRDefault="006A4A43" w:rsidP="00346533"/>
    <w:p w14:paraId="56AD9C92" w14:textId="166AEDE5" w:rsidR="00A63494" w:rsidRDefault="00A63494">
      <w:pPr>
        <w:spacing w:after="120"/>
        <w:ind w:left="360"/>
        <w:jc w:val="left"/>
      </w:pPr>
      <w:r>
        <w:br w:type="page"/>
      </w:r>
    </w:p>
    <w:p w14:paraId="01FF4EB1" w14:textId="77777777" w:rsidR="00BC2CEB" w:rsidRDefault="00BC2CEB" w:rsidP="00BC2CEB">
      <w:pPr>
        <w:spacing w:after="0" w:line="240" w:lineRule="auto"/>
      </w:pPr>
    </w:p>
    <w:p w14:paraId="093E4A3E" w14:textId="77777777" w:rsidR="00BC2CEB" w:rsidRDefault="00BC2CEB" w:rsidP="00BC2CEB">
      <w:pPr>
        <w:spacing w:after="0" w:line="240" w:lineRule="auto"/>
      </w:pPr>
    </w:p>
    <w:p w14:paraId="403DC937" w14:textId="35588E5C" w:rsidR="00C209AB" w:rsidRDefault="001D1B16" w:rsidP="001D1B16">
      <w:pPr>
        <w:pStyle w:val="Heading2"/>
        <w:ind w:left="1247" w:hanging="680"/>
      </w:pPr>
      <w:bookmarkStart w:id="7" w:name="_Toc234139989"/>
      <w:r>
        <w:t>The Solution is</w:t>
      </w:r>
      <w:r w:rsidR="007F390A">
        <w:t xml:space="preserve"> PLM</w:t>
      </w:r>
      <w:bookmarkEnd w:id="7"/>
    </w:p>
    <w:p w14:paraId="0184D3C3" w14:textId="6FE1DDF8" w:rsidR="00517A00" w:rsidRDefault="00A63494" w:rsidP="00C209AB">
      <w:r>
        <w:t xml:space="preserve">There are several </w:t>
      </w:r>
      <w:r w:rsidR="00ED62B2">
        <w:t>current</w:t>
      </w:r>
      <w:r>
        <w:t xml:space="preserve"> definitions of PLM</w:t>
      </w:r>
      <w:r w:rsidR="00ED62B2">
        <w:t xml:space="preserve">.  In general they try to describe what PLM </w:t>
      </w:r>
      <w:r w:rsidR="00ED62B2" w:rsidRPr="00720F00">
        <w:rPr>
          <w:i/>
        </w:rPr>
        <w:t>is</w:t>
      </w:r>
      <w:r w:rsidR="00ED62B2">
        <w:t>, which makes them slightly unsatisfactory.  The details of PLM are different for different industries (shipbuilding vs. fashion); different sizes of company (corporation vs. SM</w:t>
      </w:r>
      <w:r w:rsidR="00720F00">
        <w:t>B</w:t>
      </w:r>
      <w:r w:rsidR="00ED62B2">
        <w:t>); and different market positions (</w:t>
      </w:r>
      <w:r w:rsidR="00720F00">
        <w:t>user vs. provider</w:t>
      </w:r>
      <w:r w:rsidR="00ED62B2">
        <w:t>).</w:t>
      </w:r>
    </w:p>
    <w:p w14:paraId="348424F5" w14:textId="4C8A91A9" w:rsidR="00720F00" w:rsidRDefault="00720F00" w:rsidP="00720F00">
      <w:r>
        <w:t>People also forget that the purpose of PLM is to make the business work effectively, not to create some beautiful computer edifice.</w:t>
      </w:r>
    </w:p>
    <w:p w14:paraId="05566034" w14:textId="0CCADF56" w:rsidR="00ED62B2" w:rsidRDefault="00720F00" w:rsidP="00C209AB">
      <w:r>
        <w:t>The way to describe PLM accurately is to describe its essence:-</w:t>
      </w:r>
    </w:p>
    <w:p w14:paraId="0D8D9CF3" w14:textId="71542A00" w:rsidR="00720F00" w:rsidRPr="00720F00" w:rsidRDefault="00720F00" w:rsidP="00720F00">
      <w:pPr>
        <w:ind w:left="1134" w:right="709"/>
        <w:rPr>
          <w:i/>
        </w:rPr>
      </w:pPr>
      <w:r w:rsidRPr="00720F00">
        <w:rPr>
          <w:i/>
        </w:rPr>
        <w:t xml:space="preserve">"PLM is the product </w:t>
      </w:r>
      <w:r>
        <w:rPr>
          <w:i/>
        </w:rPr>
        <w:t>subset</w:t>
      </w:r>
      <w:r w:rsidRPr="00720F00">
        <w:rPr>
          <w:i/>
        </w:rPr>
        <w:t xml:space="preserve"> of the whole business.  It is everything that improves the development and management of products from an enterprise and lifecycle perspective."</w:t>
      </w:r>
    </w:p>
    <w:p w14:paraId="5DE6A90A" w14:textId="6A8CBDB2" w:rsidR="00720F00" w:rsidRDefault="001964C9" w:rsidP="00C209AB">
      <w:r>
        <w:t>If you apply this definition to your business, you know exactly what PLM is for you.  Keep thinking deeper and deeper into the detail, and PLM breaks out into aims, and structure, and plans for implementation.</w:t>
      </w:r>
    </w:p>
    <w:p w14:paraId="215621D7" w14:textId="1A739F08" w:rsidR="001964C9" w:rsidRDefault="001964C9" w:rsidP="00C209AB">
      <w:r>
        <w:t xml:space="preserve">Then, of course, reality strikes with implementation issues, silos, complex software, lack of acceptance, local work-rounds, spreadsheets, legacy systems; and now, the realisation that the whole infrastructure is </w:t>
      </w:r>
      <w:r w:rsidR="000A1BC1">
        <w:t>behind the curve of modern manufacturing.</w:t>
      </w:r>
    </w:p>
    <w:p w14:paraId="6078EEF2" w14:textId="42E01B31" w:rsidR="000A1BC1" w:rsidRDefault="000A1BC1" w:rsidP="00C209AB">
      <w:r>
        <w:t>So PLM needs a rethink and a reset.  It always was possible to make it work, and it still is.  We just have to go back to the essence, and go through the process.</w:t>
      </w:r>
    </w:p>
    <w:p w14:paraId="0830C3D9" w14:textId="77777777" w:rsidR="001964C9" w:rsidRDefault="001964C9" w:rsidP="00C209AB"/>
    <w:p w14:paraId="2B384B6C" w14:textId="66274F6D" w:rsidR="008E6A17" w:rsidRDefault="008E6A17" w:rsidP="008E6A17">
      <w:pPr>
        <w:pStyle w:val="Heading1"/>
      </w:pPr>
      <w:bookmarkStart w:id="8" w:name="_Toc234139990"/>
      <w:r>
        <w:t>FIRST REACTION</w:t>
      </w:r>
      <w:bookmarkEnd w:id="8"/>
    </w:p>
    <w:p w14:paraId="5122F4B8" w14:textId="77777777" w:rsidR="00B13770" w:rsidRDefault="00B13770" w:rsidP="00B13770">
      <w:r w:rsidRPr="00B13770">
        <w:t>This issue has struck a chord with practitioners at the sharp end of PLM.</w:t>
      </w:r>
      <w:r>
        <w:t xml:space="preserve">  Companies from 7 countries registered for the debate that created the </w:t>
      </w:r>
      <w:r w:rsidRPr="00B13770">
        <w:rPr>
          <w:i/>
        </w:rPr>
        <w:t>State of PLM 2026 Report</w:t>
      </w:r>
      <w:r w:rsidRPr="00B13770">
        <w:t>.</w:t>
      </w:r>
      <w:r>
        <w:t xml:space="preserve"> </w:t>
      </w:r>
      <w:r w:rsidRPr="00B13770">
        <w:t xml:space="preserve">Most are multinationals, and some are household names.  </w:t>
      </w:r>
    </w:p>
    <w:p w14:paraId="082535BA" w14:textId="2D813484" w:rsidR="00B36331" w:rsidRPr="00C209AB" w:rsidRDefault="00B36331" w:rsidP="00B13770">
      <w:r>
        <w:t xml:space="preserve">All have powerful reasons for being dissatisfied with current PLM, and all of those reasons are likely to be different.  It may be worth jotting down your own thoughts to create a reference to move forward from, and if you would like to do that you can use the tables in Section </w:t>
      </w:r>
      <w:r>
        <w:fldChar w:fldCharType="begin"/>
      </w:r>
      <w:r>
        <w:instrText xml:space="preserve"> REF _Ref233963569 \r \h </w:instrText>
      </w:r>
      <w:r>
        <w:fldChar w:fldCharType="separate"/>
      </w:r>
      <w:r w:rsidR="00B2143C">
        <w:t>12</w:t>
      </w:r>
      <w:r>
        <w:fldChar w:fldCharType="end"/>
      </w:r>
      <w:r>
        <w:t xml:space="preserve">. </w:t>
      </w:r>
    </w:p>
    <w:p w14:paraId="6E2F7078" w14:textId="77777777" w:rsidR="00AD3CB1" w:rsidRDefault="00AD3CB1">
      <w:pPr>
        <w:spacing w:after="120"/>
        <w:ind w:left="360"/>
        <w:jc w:val="left"/>
      </w:pPr>
    </w:p>
    <w:p w14:paraId="4741F8ED" w14:textId="77777777" w:rsidR="00AD3CB1" w:rsidRDefault="00AD3CB1">
      <w:pPr>
        <w:spacing w:after="120"/>
        <w:ind w:left="360"/>
        <w:jc w:val="left"/>
        <w:sectPr w:rsidR="00AD3CB1" w:rsidSect="00343405">
          <w:headerReference w:type="default" r:id="rId20"/>
          <w:pgSz w:w="11907" w:h="16839"/>
          <w:pgMar w:top="1440" w:right="1814" w:bottom="1077" w:left="1871" w:header="720" w:footer="720" w:gutter="0"/>
          <w:cols w:space="720"/>
          <w:docGrid w:linePitch="360"/>
        </w:sectPr>
      </w:pPr>
    </w:p>
    <w:bookmarkEnd w:id="3"/>
    <w:p w14:paraId="30A1B6C1" w14:textId="77777777" w:rsidR="00F26F32" w:rsidRDefault="00F26F32" w:rsidP="00F26F32">
      <w:pPr>
        <w:spacing w:after="0" w:line="240" w:lineRule="auto"/>
      </w:pPr>
    </w:p>
    <w:p w14:paraId="5297C762" w14:textId="7ED4855D" w:rsidR="00E10319" w:rsidRDefault="003C52C6" w:rsidP="00E10319">
      <w:pPr>
        <w:pStyle w:val="Heading1"/>
      </w:pPr>
      <w:bookmarkStart w:id="9" w:name="_Toc234139991"/>
      <w:r>
        <w:t>HOW TO APPROAC</w:t>
      </w:r>
      <w:r w:rsidR="00E80671">
        <w:t>H</w:t>
      </w:r>
      <w:r>
        <w:t xml:space="preserve"> THE PROBLEM</w:t>
      </w:r>
      <w:bookmarkEnd w:id="9"/>
    </w:p>
    <w:p w14:paraId="6FE16DFC" w14:textId="77777777" w:rsidR="003C52C6" w:rsidRDefault="003C52C6" w:rsidP="003C52C6">
      <w:r>
        <w:t xml:space="preserve">In theory there are two potential routes forward.  One is that vendors upgrade their solutions, successor products are added, and perhaps AI becomes a help.  This increases the overall system complexity, but the solutions themselves manage it and are therefore easier to control. </w:t>
      </w:r>
    </w:p>
    <w:p w14:paraId="09140B09" w14:textId="190AFCC2" w:rsidR="00B07FB6" w:rsidRDefault="003C52C6" w:rsidP="003C52C6">
      <w:r>
        <w:t>The other is that there is a rebuild of what PLM should be, supported by the creation of better software solutions that do not exist yet.  The new solutions are more accurate and comprehensive, making things inherently simpler: but that would turn current PLM systems into legacy systems, which creates a new layer of complexity.</w:t>
      </w:r>
    </w:p>
    <w:p w14:paraId="23373C24" w14:textId="0175FD2A" w:rsidR="003C52C6" w:rsidRDefault="003C52C6" w:rsidP="003C52C6">
      <w:r>
        <w:t>It is likely that the eventual solution will be a combination of the two.</w:t>
      </w:r>
    </w:p>
    <w:p w14:paraId="36F03C67" w14:textId="77777777" w:rsidR="001D47AC" w:rsidRDefault="001D47AC" w:rsidP="007664B2"/>
    <w:p w14:paraId="28F3D185" w14:textId="1687F5A0" w:rsidR="003C52C6" w:rsidRDefault="003C52C6" w:rsidP="003C52C6">
      <w:pPr>
        <w:pStyle w:val="Heading1"/>
      </w:pPr>
      <w:bookmarkStart w:id="10" w:name="_Toc234139992"/>
      <w:r>
        <w:t>RE-THINKING FROM THE GROUND UP</w:t>
      </w:r>
      <w:bookmarkEnd w:id="10"/>
    </w:p>
    <w:p w14:paraId="79722A5C" w14:textId="77777777" w:rsidR="00657DEE" w:rsidRDefault="00657DEE" w:rsidP="003C52C6">
      <w:r>
        <w:t xml:space="preserve">It is obviously desirable to utilise as much as possible of the current setup in the future solution, but there are two main obstacles.  </w:t>
      </w:r>
    </w:p>
    <w:p w14:paraId="34C60B0D" w14:textId="5FDB9377" w:rsidR="00657DEE" w:rsidRDefault="00657DEE" w:rsidP="003C52C6">
      <w:r>
        <w:t xml:space="preserve">The first is that the current setup will have some deeply-embedded problems (of the kind that you might write down in the </w:t>
      </w:r>
      <w:r>
        <w:fldChar w:fldCharType="begin"/>
      </w:r>
      <w:r>
        <w:instrText xml:space="preserve"> REF _Ref233963569 \h </w:instrText>
      </w:r>
      <w:r>
        <w:fldChar w:fldCharType="separate"/>
      </w:r>
      <w:r w:rsidR="00B2143C">
        <w:t>REACTION NOTES</w:t>
      </w:r>
      <w:r>
        <w:fldChar w:fldCharType="end"/>
      </w:r>
      <w:r>
        <w:t>), and these would not have hung around so long if they had been easy to fix.  This can be resolved by User Collaboration to share experience and best practice (</w:t>
      </w:r>
      <w:r w:rsidR="00CD6A5D">
        <w:t xml:space="preserve">Section </w:t>
      </w:r>
      <w:r w:rsidR="00CD6A5D">
        <w:fldChar w:fldCharType="begin"/>
      </w:r>
      <w:r w:rsidR="00CD6A5D">
        <w:instrText xml:space="preserve"> REF _Ref233990090 \r \h </w:instrText>
      </w:r>
      <w:r w:rsidR="00CD6A5D">
        <w:fldChar w:fldCharType="separate"/>
      </w:r>
      <w:r w:rsidR="00B2143C">
        <w:t>10</w:t>
      </w:r>
      <w:r w:rsidR="00CD6A5D">
        <w:fldChar w:fldCharType="end"/>
      </w:r>
      <w:r>
        <w:t>).</w:t>
      </w:r>
    </w:p>
    <w:p w14:paraId="2CB99A68" w14:textId="42F3C8CB" w:rsidR="003C52C6" w:rsidRDefault="00657DEE" w:rsidP="003C52C6">
      <w:r>
        <w:t>The second is that it does require that the vendor/provider side begins to offer solutions with more advanced capabilities.</w:t>
      </w:r>
      <w:r w:rsidR="00E9774B">
        <w:t xml:space="preserve">  Doug’s Keynote mentioned a list of ‘successor vendors’ who are now in this space, and these may be a route forward, but there should be no reason why the established vendors cannot </w:t>
      </w:r>
      <w:r w:rsidR="007C0EAD">
        <w:t xml:space="preserve">also </w:t>
      </w:r>
      <w:r w:rsidR="00E9774B">
        <w:t xml:space="preserve">evolve their products if they see a clear rationale.  </w:t>
      </w:r>
    </w:p>
    <w:p w14:paraId="15E125C1" w14:textId="7748C2DE" w:rsidR="00B7163C" w:rsidRDefault="00B7163C">
      <w:pPr>
        <w:spacing w:after="120"/>
        <w:ind w:left="360"/>
        <w:jc w:val="left"/>
      </w:pPr>
      <w:r>
        <w:br w:type="page"/>
      </w:r>
    </w:p>
    <w:p w14:paraId="545C520A" w14:textId="77777777" w:rsidR="003660F0" w:rsidRDefault="003660F0" w:rsidP="003660F0">
      <w:pPr>
        <w:spacing w:after="0" w:line="240" w:lineRule="auto"/>
      </w:pPr>
    </w:p>
    <w:p w14:paraId="67655F5F" w14:textId="77777777" w:rsidR="003C52C6" w:rsidRDefault="003C52C6" w:rsidP="003C52C6">
      <w:pPr>
        <w:pStyle w:val="Heading1"/>
      </w:pPr>
      <w:bookmarkStart w:id="11" w:name="_Toc234139993"/>
      <w:r>
        <w:t>RE-THINKING FROM THE TOP DOWN</w:t>
      </w:r>
      <w:bookmarkEnd w:id="11"/>
    </w:p>
    <w:p w14:paraId="3708A650" w14:textId="44F14E40" w:rsidR="003C52C6" w:rsidRDefault="00B7163C" w:rsidP="003C52C6">
      <w:r>
        <w:t>Given that current PLM is based on the manufacturing outlook and thought processes of the 1980s, it is worth going back to first principles to consider what PLM would be like if we started to create it now.</w:t>
      </w:r>
    </w:p>
    <w:p w14:paraId="22210B30" w14:textId="3A0D2B2F" w:rsidR="00CC2CC4" w:rsidRDefault="00B7163C" w:rsidP="00CC2CC4">
      <w:r>
        <w:t xml:space="preserve">This offers the chance to short-circuit some of the latent or legacy-type issues, and to reimagine a far better </w:t>
      </w:r>
      <w:r w:rsidR="00CC2CC4">
        <w:t xml:space="preserve">and more elegant </w:t>
      </w:r>
      <w:r>
        <w:t>solution.</w:t>
      </w:r>
      <w:r w:rsidR="00CC2CC4">
        <w:t xml:space="preserve">  An example of this that is noted in the </w:t>
      </w:r>
      <w:r w:rsidR="00CC2CC4">
        <w:rPr>
          <w:i/>
        </w:rPr>
        <w:t>Report</w:t>
      </w:r>
      <w:r w:rsidR="00CC2CC4">
        <w:t xml:space="preserve"> is the current divide between PLM and ERP, which generally exist as two separate functions, with two separate support teams competing with each other for resources.</w:t>
      </w:r>
    </w:p>
    <w:p w14:paraId="08D83CA9" w14:textId="77777777" w:rsidR="00CC2CC4" w:rsidRDefault="00CC2CC4" w:rsidP="00CC2CC4">
      <w:r w:rsidRPr="00C71513">
        <w:t xml:space="preserve">If we could start now, armed with all our knowledge and technology, we would create neither PLM nor ERP. </w:t>
      </w:r>
      <w:r>
        <w:t xml:space="preserve"> </w:t>
      </w:r>
      <w:r w:rsidRPr="00C71513">
        <w:t xml:space="preserve">We would build one single </w:t>
      </w:r>
      <w:r>
        <w:t>P</w:t>
      </w:r>
      <w:r w:rsidRPr="00C71513">
        <w:t xml:space="preserve">roduct </w:t>
      </w:r>
      <w:r>
        <w:t>M</w:t>
      </w:r>
      <w:r w:rsidRPr="00C71513">
        <w:t>anagement system for the entire enterprise, that manages the data from its first inception right through the manufacturing and build to field service and support.</w:t>
      </w:r>
      <w:r>
        <w:t xml:space="preserve">  </w:t>
      </w:r>
    </w:p>
    <w:p w14:paraId="51EA54BB" w14:textId="46EFFE56" w:rsidR="00CC2CC4" w:rsidRDefault="00CC2CC4" w:rsidP="00CC2CC4">
      <w:r>
        <w:t xml:space="preserve">The benefits would be transformational.  Everything about the product would be in this same </w:t>
      </w:r>
      <w:r w:rsidR="00E80671">
        <w:t xml:space="preserve">Total </w:t>
      </w:r>
      <w:r>
        <w:t>Product Management system: requirements, configuration, sourcing, all the various incarnations of BOM, customer discounts, serial numbers, field performance and quality improvement.  Whatever you wanted to know about the product, it would be here.  There would be no skills divide, and no competition between PLM and ERP for funding.  Data, communication and application would be fundamentally integrated.</w:t>
      </w:r>
    </w:p>
    <w:p w14:paraId="513208E2" w14:textId="35F71763" w:rsidR="00CC2CC4" w:rsidRDefault="00CC2CC4" w:rsidP="003C52C6">
      <w:r>
        <w:t xml:space="preserve">In other words, many barriers and shortcomings would be eliminated </w:t>
      </w:r>
      <w:r w:rsidR="00791A55">
        <w:t xml:space="preserve">outright </w:t>
      </w:r>
      <w:r>
        <w:t>by the redesign</w:t>
      </w:r>
      <w:r w:rsidR="00791A55">
        <w:t>, benefitting not only PLM but the business as a whole.</w:t>
      </w:r>
    </w:p>
    <w:p w14:paraId="6C68F293" w14:textId="133B1689" w:rsidR="00791A55" w:rsidRDefault="00791A55" w:rsidP="003C52C6">
      <w:r>
        <w:t>Of course, practicality intervenes: not only might this be a massive upheaval, but it also risks turning current PLM into yet another legacy system.  However, this high-level thought process needs to be embraced.</w:t>
      </w:r>
    </w:p>
    <w:p w14:paraId="06BE00E0" w14:textId="77777777" w:rsidR="001D47AC" w:rsidRDefault="001D47AC" w:rsidP="007664B2"/>
    <w:p w14:paraId="512BCBEF" w14:textId="77777777" w:rsidR="003E560A" w:rsidRDefault="003E560A" w:rsidP="007664B2"/>
    <w:p w14:paraId="3D063143" w14:textId="77777777" w:rsidR="003E560A" w:rsidRDefault="003E560A" w:rsidP="007664B2"/>
    <w:p w14:paraId="2199094D" w14:textId="77777777" w:rsidR="001D47AC" w:rsidRDefault="001D47AC" w:rsidP="007664B2"/>
    <w:p w14:paraId="0A78F9E6" w14:textId="77777777" w:rsidR="00624B28" w:rsidRDefault="00624B28" w:rsidP="00705406">
      <w:pPr>
        <w:tabs>
          <w:tab w:val="left" w:pos="1985"/>
          <w:tab w:val="left" w:pos="3544"/>
        </w:tabs>
      </w:pPr>
    </w:p>
    <w:p w14:paraId="315D9D3B" w14:textId="77777777" w:rsidR="00513007" w:rsidRDefault="00513007">
      <w:pPr>
        <w:ind w:left="360"/>
        <w:jc w:val="left"/>
        <w:sectPr w:rsidR="00513007" w:rsidSect="00343405">
          <w:headerReference w:type="default" r:id="rId21"/>
          <w:pgSz w:w="11907" w:h="16839"/>
          <w:pgMar w:top="1440" w:right="1814" w:bottom="1077" w:left="1871" w:header="720" w:footer="720" w:gutter="0"/>
          <w:cols w:space="720"/>
          <w:docGrid w:linePitch="360"/>
        </w:sectPr>
      </w:pPr>
    </w:p>
    <w:p w14:paraId="7B3E7FEF" w14:textId="77777777" w:rsidR="00432F4A" w:rsidRDefault="00432F4A" w:rsidP="00432F4A">
      <w:pPr>
        <w:spacing w:after="0" w:line="240" w:lineRule="auto"/>
      </w:pPr>
    </w:p>
    <w:p w14:paraId="27BEFB39" w14:textId="77777777" w:rsidR="00432F4A" w:rsidRDefault="00432F4A" w:rsidP="00432F4A">
      <w:pPr>
        <w:pStyle w:val="Heading1"/>
      </w:pPr>
      <w:bookmarkStart w:id="12" w:name="_Toc234139994"/>
      <w:r>
        <w:t>SUNK COSTS AND INERTIA</w:t>
      </w:r>
      <w:bookmarkEnd w:id="12"/>
    </w:p>
    <w:p w14:paraId="64B875DF" w14:textId="77777777" w:rsidR="00432F4A" w:rsidRDefault="00432F4A" w:rsidP="00432F4A">
      <w:r>
        <w:t>Another line of resistance is likely to be: “We have spent all this time and money on PLM, and we’re familiar with it.  Why should we write that off or throw it away?”</w:t>
      </w:r>
    </w:p>
    <w:p w14:paraId="138EE6BF" w14:textId="77777777" w:rsidR="00432F4A" w:rsidRDefault="00432F4A" w:rsidP="00432F4A">
      <w:r>
        <w:t>The natural answer would be that there is a more powerful, effective, and possibly cheaper solution to be found, but that may not carry much weight.  Inertia is a powerful opponent and money for change projects may be limited.</w:t>
      </w:r>
    </w:p>
    <w:p w14:paraId="6C36F517" w14:textId="77777777" w:rsidR="00432F4A" w:rsidRDefault="00432F4A" w:rsidP="00432F4A">
      <w:r>
        <w:t>A better justification is that the process of re-thinking PLM provides benefits in itself, whether or not the findings are ever actioned.  This is how the Future PLM Steering Group fits into the PLM 2025-35 Project.</w:t>
      </w:r>
    </w:p>
    <w:p w14:paraId="13656D0B" w14:textId="77777777" w:rsidR="00432F4A" w:rsidRDefault="00432F4A" w:rsidP="00432F4A">
      <w:pPr>
        <w:spacing w:after="0" w:line="240" w:lineRule="auto"/>
      </w:pPr>
    </w:p>
    <w:p w14:paraId="3514F1E0" w14:textId="77777777" w:rsidR="00432F4A" w:rsidRDefault="00432F4A" w:rsidP="00432F4A">
      <w:pPr>
        <w:pStyle w:val="Heading1"/>
      </w:pPr>
      <w:bookmarkStart w:id="13" w:name="_Toc234139995"/>
      <w:r>
        <w:t>FUTURE PLM STEERING GROUP</w:t>
      </w:r>
      <w:bookmarkEnd w:id="13"/>
    </w:p>
    <w:p w14:paraId="7F8FDEA9" w14:textId="77777777" w:rsidR="00432F4A" w:rsidRDefault="00432F4A" w:rsidP="00432F4A">
      <w:r>
        <w:t xml:space="preserve">As explained in the </w:t>
      </w:r>
      <w:r w:rsidRPr="00AA31FC">
        <w:rPr>
          <w:i/>
        </w:rPr>
        <w:t>Report</w:t>
      </w:r>
      <w:r>
        <w:t xml:space="preserve">, there needs to be a ‘Voice of PLM’ through which people from all around the PLM industry can finally say where it ought to be going.  </w:t>
      </w:r>
    </w:p>
    <w:p w14:paraId="4D5DF3C0" w14:textId="7FFCFD88" w:rsidR="00432F4A" w:rsidRDefault="00432F4A" w:rsidP="00432F4A">
      <w:r w:rsidRPr="00AA31FC">
        <w:t>Whether</w:t>
      </w:r>
      <w:r>
        <w:t xml:space="preserve"> it is right or wrong, the current PLM landscape is entrenched.  The only way to make change happen is to make the required future scenario so clear and authoritative that providers have to react to it.  </w:t>
      </w:r>
      <w:r w:rsidRPr="00CC0D13">
        <w:t xml:space="preserve">The best way for </w:t>
      </w:r>
      <w:r>
        <w:t xml:space="preserve">this </w:t>
      </w:r>
      <w:r w:rsidRPr="00CC0D13">
        <w:t>change to happen is for providers to join in the process</w:t>
      </w:r>
      <w:r w:rsidR="00E80671">
        <w:t xml:space="preserve"> as well</w:t>
      </w:r>
      <w:r w:rsidRPr="00CC0D13">
        <w:t>.</w:t>
      </w:r>
    </w:p>
    <w:p w14:paraId="285CFE6B" w14:textId="314FA2F8" w:rsidR="00432F4A" w:rsidRDefault="00FC426F" w:rsidP="00432F4A">
      <w:r>
        <w:t>The vehicle for this</w:t>
      </w:r>
      <w:r w:rsidR="00432F4A">
        <w:t xml:space="preserve"> is the </w:t>
      </w:r>
      <w:r w:rsidR="00432F4A" w:rsidRPr="00FC426F">
        <w:rPr>
          <w:b/>
          <w:color w:val="000050"/>
        </w:rPr>
        <w:t>Future PLM Steering Group</w:t>
      </w:r>
      <w:r w:rsidR="00432F4A">
        <w:t>, which will carry out an open and structured review of where PLM is, and where it ought to be.  The Steering Group provides a platform for organisations from all parts of the industry to combine their expertise and decide the new scope and parameters of PLM.  Users, vendors, integrators and consultancies all have a stake in this and should all have an influence on the way that it changes.</w:t>
      </w:r>
    </w:p>
    <w:p w14:paraId="12991768" w14:textId="77777777" w:rsidR="00432F4A" w:rsidRDefault="00432F4A" w:rsidP="00432F4A">
      <w:r>
        <w:t>The point about the Steering Group is that it doesn’t just talk: it acts and delivers.  Over the course of twelve months, supported by the PLMIG, its members review the state of PLM, hold workshops to reshape its fundamental ideas, and produce the PLM Blueprint as the closing project deliverable.</w:t>
      </w:r>
    </w:p>
    <w:p w14:paraId="16239DAB" w14:textId="77777777" w:rsidR="00432F4A" w:rsidRDefault="00432F4A" w:rsidP="00432F4A">
      <w:r>
        <w:t>This PLM Blueprint is a comprehensive document incorporating all of the new thinking, and spelling out the advanced scenario that will meet the needs of modern manufacturing into the mid-term future.  At the end of the Project it will be universally available, and thus will become a new global reference point for developing PLM.</w:t>
      </w:r>
    </w:p>
    <w:p w14:paraId="6F645507" w14:textId="77777777" w:rsidR="00432F4A" w:rsidRDefault="00432F4A" w:rsidP="00432F4A">
      <w:pPr>
        <w:spacing w:after="120"/>
        <w:ind w:left="360"/>
        <w:jc w:val="left"/>
      </w:pPr>
      <w:r>
        <w:br w:type="page"/>
      </w:r>
    </w:p>
    <w:p w14:paraId="771ED850" w14:textId="77777777" w:rsidR="00432F4A" w:rsidRDefault="00432F4A" w:rsidP="00432F4A">
      <w:pPr>
        <w:spacing w:after="0" w:line="240" w:lineRule="auto"/>
      </w:pPr>
    </w:p>
    <w:p w14:paraId="755D6F1E" w14:textId="77777777" w:rsidR="00432F4A" w:rsidRDefault="00432F4A" w:rsidP="00432F4A">
      <w:pPr>
        <w:pStyle w:val="Heading1"/>
      </w:pPr>
      <w:bookmarkStart w:id="14" w:name="_Ref233990090"/>
      <w:bookmarkStart w:id="15" w:name="_Toc234139996"/>
      <w:r>
        <w:rPr>
          <w:caps w:val="0"/>
        </w:rPr>
        <w:t>PLM 2025-35: THE INTEGRATED PROJECT</w:t>
      </w:r>
      <w:bookmarkEnd w:id="14"/>
      <w:bookmarkEnd w:id="15"/>
    </w:p>
    <w:p w14:paraId="085D250E" w14:textId="133605EC" w:rsidR="00432F4A" w:rsidRDefault="005D317E" w:rsidP="00432F4A">
      <w:r>
        <w:t xml:space="preserve">The Future PLM Steering Group is one of three parallel streams of the PLM 2025-35 Project. Over the course of 12 months it will </w:t>
      </w:r>
      <w:r w:rsidRPr="005D317E">
        <w:t xml:space="preserve">carry out a collaborative review of how the PLM industry has progressed, and where it needs to improve to match modern manufacturing; and hence produce a PLM Blueprint </w:t>
      </w:r>
      <w:r>
        <w:t>that will define the scope and direction of PLM over the next 10 years</w:t>
      </w:r>
      <w:r w:rsidRPr="005D317E">
        <w:t>.</w:t>
      </w:r>
    </w:p>
    <w:p w14:paraId="2A13D299" w14:textId="14D7914C" w:rsidR="00B16118" w:rsidRDefault="00322650" w:rsidP="00432F4A">
      <w:r>
        <w:rPr>
          <w:noProof/>
          <w:lang w:eastAsia="en-GB"/>
        </w:rPr>
        <w:drawing>
          <wp:anchor distT="0" distB="0" distL="114300" distR="114300" simplePos="0" relativeHeight="251689984" behindDoc="0" locked="0" layoutInCell="1" allowOverlap="1" wp14:anchorId="047CBA47" wp14:editId="6603CAF8">
            <wp:simplePos x="0" y="0"/>
            <wp:positionH relativeFrom="column">
              <wp:posOffset>365125</wp:posOffset>
            </wp:positionH>
            <wp:positionV relativeFrom="page">
              <wp:posOffset>3527425</wp:posOffset>
            </wp:positionV>
            <wp:extent cx="5144135" cy="2858135"/>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M_2025-35_Project_Structure_540x300.jpg"/>
                    <pic:cNvPicPr/>
                  </pic:nvPicPr>
                  <pic:blipFill>
                    <a:blip r:embed="rId22">
                      <a:extLst>
                        <a:ext uri="{28A0092B-C50C-407E-A947-70E740481C1C}">
                          <a14:useLocalDpi xmlns:a14="http://schemas.microsoft.com/office/drawing/2010/main" val="0"/>
                        </a:ext>
                      </a:extLst>
                    </a:blip>
                    <a:stretch>
                      <a:fillRect/>
                    </a:stretch>
                  </pic:blipFill>
                  <pic:spPr>
                    <a:xfrm>
                      <a:off x="0" y="0"/>
                      <a:ext cx="5144135" cy="2858135"/>
                    </a:xfrm>
                    <a:prstGeom prst="rect">
                      <a:avLst/>
                    </a:prstGeom>
                  </pic:spPr>
                </pic:pic>
              </a:graphicData>
            </a:graphic>
            <wp14:sizeRelH relativeFrom="margin">
              <wp14:pctWidth>0</wp14:pctWidth>
            </wp14:sizeRelH>
            <wp14:sizeRelV relativeFrom="margin">
              <wp14:pctHeight>0</wp14:pctHeight>
            </wp14:sizeRelV>
          </wp:anchor>
        </w:drawing>
      </w:r>
      <w:r w:rsidR="005D317E" w:rsidRPr="006159E3">
        <w:t xml:space="preserve">The other two streams will </w:t>
      </w:r>
      <w:r w:rsidR="006159E3" w:rsidRPr="006159E3">
        <w:t xml:space="preserve">channel User collaboration to </w:t>
      </w:r>
      <w:r w:rsidR="005D317E" w:rsidRPr="006159E3">
        <w:t>develop an internationally-agreed PLM Body of Knowledge</w:t>
      </w:r>
      <w:r w:rsidR="005D317E">
        <w:t xml:space="preserve">, </w:t>
      </w:r>
      <w:r w:rsidR="006159E3">
        <w:t>and produce a neutral model for effective application of AI.</w:t>
      </w:r>
    </w:p>
    <w:p w14:paraId="78632E33" w14:textId="501A1D01" w:rsidR="00432F4A" w:rsidRDefault="00432F4A" w:rsidP="00432F4A"/>
    <w:p w14:paraId="0FF04980" w14:textId="32EA727C" w:rsidR="00432F4A" w:rsidRDefault="005A1630" w:rsidP="00432F4A">
      <w:r w:rsidRPr="005A1630">
        <w:t xml:space="preserve">The Future PLM Steering Group </w:t>
      </w:r>
      <w:r w:rsidR="00777787">
        <w:t>will</w:t>
      </w:r>
      <w:r w:rsidRPr="005A1630">
        <w:t xml:space="preserve"> do exactly what its name suggests – give guidance and direction to the industry that will actually steer the future – and as its Members collaborate over 12 months they get a host of direct benefits: high-level cross-fertilisation of ideas and methods; a re-appraisal of PLM aims and strategy; visibility of the current and ‘successor’ vendor marketplace; and a stream of </w:t>
      </w:r>
      <w:r>
        <w:t xml:space="preserve">ongoing </w:t>
      </w:r>
      <w:r w:rsidRPr="005A1630">
        <w:t>findings from the Body of Knowledge.</w:t>
      </w:r>
    </w:p>
    <w:p w14:paraId="08E84213" w14:textId="77777777" w:rsidR="00FB53B5" w:rsidRDefault="00FB53B5" w:rsidP="00FB53B5">
      <w:pPr>
        <w:spacing w:after="0" w:line="240" w:lineRule="auto"/>
      </w:pPr>
    </w:p>
    <w:p w14:paraId="513B8D32" w14:textId="6A2D5015" w:rsidR="00FB53B5" w:rsidRDefault="00FB53B5" w:rsidP="00FB53B5">
      <w:pPr>
        <w:pStyle w:val="Heading1"/>
      </w:pPr>
      <w:bookmarkStart w:id="16" w:name="_Toc234139997"/>
      <w:r>
        <w:t>FURTHER INFORMATION</w:t>
      </w:r>
      <w:bookmarkEnd w:id="16"/>
    </w:p>
    <w:p w14:paraId="70987481" w14:textId="4B8FEA4D" w:rsidR="00432F4A" w:rsidRDefault="00FB53B5" w:rsidP="00FB53B5">
      <w:pPr>
        <w:spacing w:after="0"/>
      </w:pPr>
      <w:r>
        <w:t xml:space="preserve">Comments and feedback about this Position Statement are </w:t>
      </w:r>
      <w:r w:rsidR="00F12DB0">
        <w:t xml:space="preserve">valuable, and you can let us know your thoughts </w:t>
      </w:r>
      <w:r>
        <w:t xml:space="preserve">via </w:t>
      </w:r>
      <w:hyperlink r:id="rId23" w:history="1">
        <w:r w:rsidRPr="00777593">
          <w:rPr>
            <w:rStyle w:val="Hyperlink"/>
          </w:rPr>
          <w:t>plm2025-35@</w:t>
        </w:r>
        <w:bookmarkStart w:id="17" w:name="_GoBack"/>
        <w:bookmarkEnd w:id="17"/>
        <w:r w:rsidRPr="00777593">
          <w:rPr>
            <w:rStyle w:val="Hyperlink"/>
          </w:rPr>
          <w:t>plmig.com</w:t>
        </w:r>
      </w:hyperlink>
      <w:r w:rsidR="00432F4A">
        <w:t xml:space="preserve">.  </w:t>
      </w:r>
    </w:p>
    <w:p w14:paraId="23BA6FB4" w14:textId="64637903" w:rsidR="00432F4A" w:rsidRDefault="00432F4A" w:rsidP="00432F4A">
      <w:pPr>
        <w:spacing w:after="0" w:line="240" w:lineRule="auto"/>
      </w:pPr>
    </w:p>
    <w:p w14:paraId="4C8AABFD" w14:textId="77777777" w:rsidR="007B7211" w:rsidRDefault="007B7211" w:rsidP="007B7211">
      <w:pPr>
        <w:spacing w:after="0" w:line="240" w:lineRule="auto"/>
      </w:pPr>
    </w:p>
    <w:p w14:paraId="7890798F" w14:textId="77777777" w:rsidR="00513007" w:rsidRDefault="00513007" w:rsidP="00C33C50">
      <w:pPr>
        <w:spacing w:after="0" w:line="240" w:lineRule="auto"/>
      </w:pPr>
    </w:p>
    <w:p w14:paraId="22D9EC1F" w14:textId="77777777" w:rsidR="00513007" w:rsidRDefault="00513007" w:rsidP="00C33C50">
      <w:pPr>
        <w:spacing w:after="0" w:line="240" w:lineRule="auto"/>
        <w:sectPr w:rsidR="00513007" w:rsidSect="00343405">
          <w:headerReference w:type="default" r:id="rId24"/>
          <w:pgSz w:w="11907" w:h="16839"/>
          <w:pgMar w:top="1440" w:right="1814" w:bottom="1077" w:left="1871" w:header="720" w:footer="720" w:gutter="0"/>
          <w:cols w:space="720"/>
          <w:docGrid w:linePitch="360"/>
        </w:sectPr>
      </w:pPr>
    </w:p>
    <w:p w14:paraId="3755B226" w14:textId="77777777" w:rsidR="007D06C0" w:rsidRPr="00BC3F8B" w:rsidRDefault="007D06C0" w:rsidP="00FE05D3">
      <w:pPr>
        <w:pStyle w:val="NormalSingle"/>
      </w:pPr>
      <w:bookmarkStart w:id="18" w:name="_Toc138672367"/>
    </w:p>
    <w:p w14:paraId="373A9F44" w14:textId="0EABCC2C" w:rsidR="009D0A23" w:rsidRPr="00462A7A" w:rsidRDefault="00AA343B" w:rsidP="009D0A23">
      <w:pPr>
        <w:pStyle w:val="Heading1"/>
      </w:pPr>
      <w:bookmarkStart w:id="19" w:name="_Ref233963569"/>
      <w:bookmarkStart w:id="20" w:name="_Toc234139998"/>
      <w:bookmarkEnd w:id="18"/>
      <w:r>
        <w:t>REACTION</w:t>
      </w:r>
      <w:r w:rsidR="00D544C0">
        <w:t xml:space="preserve"> </w:t>
      </w:r>
      <w:r w:rsidR="006946C8">
        <w:t>NOTES</w:t>
      </w:r>
      <w:bookmarkEnd w:id="19"/>
      <w:bookmarkEnd w:id="20"/>
    </w:p>
    <w:p w14:paraId="211BC872" w14:textId="44804EED" w:rsidR="006946C8" w:rsidRDefault="00D66D6D" w:rsidP="009D0A23">
      <w:r>
        <w:t>This Section enables you to jot down notes as you work through the document, from a ‘First Reaction brain dump</w:t>
      </w:r>
      <w:r w:rsidR="00B13770">
        <w:t>’</w:t>
      </w:r>
      <w:r>
        <w:t xml:space="preserve"> through to ideas about how PLM should be if it worked perfectly.  It’s just an aid to the thought process: no-one else needs to see them unless you want to share and expand on the ideas.</w:t>
      </w:r>
    </w:p>
    <w:tbl>
      <w:tblPr>
        <w:tblW w:w="7938" w:type="dxa"/>
        <w:tblInd w:w="675" w:type="dxa"/>
        <w:tblBorders>
          <w:top w:val="threeDEmboss" w:sz="24" w:space="0" w:color="auto"/>
          <w:left w:val="threeDEmboss" w:sz="24" w:space="0" w:color="auto"/>
          <w:bottom w:val="threeDEngrave" w:sz="24" w:space="0" w:color="auto"/>
          <w:right w:val="threeDEngrave" w:sz="24" w:space="0" w:color="auto"/>
          <w:insideH w:val="double" w:sz="4" w:space="0" w:color="auto"/>
          <w:insideV w:val="double" w:sz="4" w:space="0" w:color="auto"/>
        </w:tblBorders>
        <w:tblLayout w:type="fixed"/>
        <w:tblLook w:val="0000" w:firstRow="0" w:lastRow="0" w:firstColumn="0" w:lastColumn="0" w:noHBand="0" w:noVBand="0"/>
      </w:tblPr>
      <w:tblGrid>
        <w:gridCol w:w="7938"/>
      </w:tblGrid>
      <w:tr w:rsidR="00EF110C" w14:paraId="600B7E57" w14:textId="77777777" w:rsidTr="00EF110C">
        <w:trPr>
          <w:trHeight w:val="624"/>
        </w:trPr>
        <w:tc>
          <w:tcPr>
            <w:tcW w:w="7938" w:type="dxa"/>
            <w:tcBorders>
              <w:top w:val="threeDEmboss" w:sz="24" w:space="0" w:color="auto"/>
              <w:left w:val="threeDEmboss" w:sz="24" w:space="0" w:color="auto"/>
              <w:bottom w:val="threeDEmboss" w:sz="24" w:space="0" w:color="auto"/>
            </w:tcBorders>
            <w:shd w:val="pct10" w:color="auto" w:fill="auto"/>
            <w:vAlign w:val="center"/>
          </w:tcPr>
          <w:p w14:paraId="32040A4A" w14:textId="7831AE35" w:rsidR="00EF110C" w:rsidRPr="000D1703" w:rsidRDefault="00EF110C" w:rsidP="008B429B">
            <w:pPr>
              <w:pStyle w:val="Subtitle"/>
              <w:ind w:left="176"/>
              <w:rPr>
                <w:i w:val="0"/>
              </w:rPr>
            </w:pPr>
            <w:r>
              <w:rPr>
                <w:i w:val="0"/>
              </w:rPr>
              <w:t>First Reaction:  Issues in the Current Scenario</w:t>
            </w:r>
          </w:p>
        </w:tc>
      </w:tr>
      <w:tr w:rsidR="00EF110C" w14:paraId="3473D2DE" w14:textId="77777777" w:rsidTr="008E7776">
        <w:trPr>
          <w:trHeight w:val="1191"/>
        </w:trPr>
        <w:tc>
          <w:tcPr>
            <w:tcW w:w="7938" w:type="dxa"/>
            <w:tcBorders>
              <w:top w:val="threeDEmboss" w:sz="24" w:space="0" w:color="auto"/>
              <w:left w:val="threeDEmboss" w:sz="24" w:space="0" w:color="auto"/>
              <w:bottom w:val="threeDEngrave" w:sz="24" w:space="0" w:color="auto"/>
            </w:tcBorders>
            <w:tcMar>
              <w:top w:w="142" w:type="dxa"/>
              <w:left w:w="113" w:type="dxa"/>
              <w:bottom w:w="113" w:type="dxa"/>
              <w:right w:w="113" w:type="dxa"/>
            </w:tcMar>
          </w:tcPr>
          <w:p w14:paraId="33FAB80E" w14:textId="77777777" w:rsidR="00EF110C" w:rsidRPr="000D1703" w:rsidRDefault="00EF110C" w:rsidP="008B429B">
            <w:pPr>
              <w:pStyle w:val="Subtitle"/>
              <w:ind w:left="176"/>
              <w:rPr>
                <w:i w:val="0"/>
              </w:rPr>
            </w:pPr>
            <w:r w:rsidRPr="000D1703">
              <w:rPr>
                <w:i w:val="0"/>
              </w:rPr>
              <w:t>... write text here ...</w:t>
            </w:r>
          </w:p>
        </w:tc>
      </w:tr>
    </w:tbl>
    <w:p w14:paraId="5A6D6A0F" w14:textId="77777777" w:rsidR="00EF110C" w:rsidRPr="00D13620" w:rsidRDefault="00EF110C" w:rsidP="00EF110C">
      <w:pPr>
        <w:pStyle w:val="NormalSingle"/>
        <w:rPr>
          <w:sz w:val="22"/>
        </w:rPr>
      </w:pPr>
    </w:p>
    <w:tbl>
      <w:tblPr>
        <w:tblW w:w="7938" w:type="dxa"/>
        <w:tblInd w:w="675" w:type="dxa"/>
        <w:tblBorders>
          <w:top w:val="threeDEmboss" w:sz="24" w:space="0" w:color="auto"/>
          <w:left w:val="threeDEmboss" w:sz="24" w:space="0" w:color="auto"/>
          <w:bottom w:val="threeDEngrave" w:sz="24" w:space="0" w:color="auto"/>
          <w:right w:val="threeDEngrave" w:sz="24" w:space="0" w:color="auto"/>
          <w:insideH w:val="double" w:sz="4" w:space="0" w:color="auto"/>
          <w:insideV w:val="double" w:sz="4" w:space="0" w:color="auto"/>
        </w:tblBorders>
        <w:tblLayout w:type="fixed"/>
        <w:tblLook w:val="0000" w:firstRow="0" w:lastRow="0" w:firstColumn="0" w:lastColumn="0" w:noHBand="0" w:noVBand="0"/>
      </w:tblPr>
      <w:tblGrid>
        <w:gridCol w:w="7938"/>
      </w:tblGrid>
      <w:tr w:rsidR="00EF110C" w14:paraId="51E2D7F3" w14:textId="77777777" w:rsidTr="008B429B">
        <w:trPr>
          <w:trHeight w:val="624"/>
        </w:trPr>
        <w:tc>
          <w:tcPr>
            <w:tcW w:w="7938" w:type="dxa"/>
            <w:tcBorders>
              <w:top w:val="threeDEmboss" w:sz="24" w:space="0" w:color="auto"/>
              <w:left w:val="threeDEmboss" w:sz="24" w:space="0" w:color="auto"/>
              <w:bottom w:val="threeDEmboss" w:sz="24" w:space="0" w:color="auto"/>
            </w:tcBorders>
            <w:shd w:val="pct10" w:color="auto" w:fill="auto"/>
            <w:vAlign w:val="center"/>
          </w:tcPr>
          <w:p w14:paraId="13F24F8F" w14:textId="6DBB366F" w:rsidR="00EF110C" w:rsidRPr="000D1703" w:rsidRDefault="00EF110C" w:rsidP="00EF110C">
            <w:pPr>
              <w:pStyle w:val="Subtitle"/>
              <w:ind w:left="176"/>
              <w:rPr>
                <w:i w:val="0"/>
              </w:rPr>
            </w:pPr>
            <w:r>
              <w:rPr>
                <w:i w:val="0"/>
              </w:rPr>
              <w:t xml:space="preserve">First Reaction:  </w:t>
            </w:r>
            <w:r w:rsidR="008E7776">
              <w:rPr>
                <w:i w:val="0"/>
              </w:rPr>
              <w:t xml:space="preserve">Current </w:t>
            </w:r>
            <w:r>
              <w:rPr>
                <w:i w:val="0"/>
              </w:rPr>
              <w:t>Benefits and Progress</w:t>
            </w:r>
          </w:p>
        </w:tc>
      </w:tr>
      <w:tr w:rsidR="00EF110C" w14:paraId="7874B89C" w14:textId="77777777" w:rsidTr="008E7776">
        <w:trPr>
          <w:trHeight w:val="1191"/>
        </w:trPr>
        <w:tc>
          <w:tcPr>
            <w:tcW w:w="7938" w:type="dxa"/>
            <w:tcBorders>
              <w:top w:val="threeDEmboss" w:sz="24" w:space="0" w:color="auto"/>
              <w:left w:val="threeDEmboss" w:sz="24" w:space="0" w:color="auto"/>
              <w:bottom w:val="threeDEngrave" w:sz="24" w:space="0" w:color="auto"/>
            </w:tcBorders>
            <w:tcMar>
              <w:top w:w="142" w:type="dxa"/>
              <w:left w:w="113" w:type="dxa"/>
              <w:bottom w:w="113" w:type="dxa"/>
              <w:right w:w="113" w:type="dxa"/>
            </w:tcMar>
          </w:tcPr>
          <w:p w14:paraId="06835C33" w14:textId="77777777" w:rsidR="00EF110C" w:rsidRPr="000D1703" w:rsidRDefault="00EF110C" w:rsidP="008B429B">
            <w:pPr>
              <w:pStyle w:val="Subtitle"/>
              <w:ind w:left="176"/>
              <w:rPr>
                <w:i w:val="0"/>
              </w:rPr>
            </w:pPr>
            <w:r w:rsidRPr="000D1703">
              <w:rPr>
                <w:i w:val="0"/>
              </w:rPr>
              <w:t>... write text here ...</w:t>
            </w:r>
          </w:p>
        </w:tc>
      </w:tr>
    </w:tbl>
    <w:p w14:paraId="30DB3FB2" w14:textId="77777777" w:rsidR="00EF110C" w:rsidRPr="00D13620" w:rsidRDefault="00EF110C" w:rsidP="00EF110C">
      <w:pPr>
        <w:pStyle w:val="NormalSingle"/>
        <w:rPr>
          <w:sz w:val="22"/>
        </w:rPr>
      </w:pPr>
    </w:p>
    <w:tbl>
      <w:tblPr>
        <w:tblW w:w="7938" w:type="dxa"/>
        <w:tblInd w:w="675" w:type="dxa"/>
        <w:tblBorders>
          <w:top w:val="threeDEmboss" w:sz="24" w:space="0" w:color="auto"/>
          <w:left w:val="threeDEmboss" w:sz="24" w:space="0" w:color="auto"/>
          <w:bottom w:val="threeDEngrave" w:sz="24" w:space="0" w:color="auto"/>
          <w:right w:val="threeDEngrave" w:sz="24" w:space="0" w:color="auto"/>
          <w:insideH w:val="double" w:sz="4" w:space="0" w:color="auto"/>
          <w:insideV w:val="double" w:sz="4" w:space="0" w:color="auto"/>
        </w:tblBorders>
        <w:tblLayout w:type="fixed"/>
        <w:tblLook w:val="0000" w:firstRow="0" w:lastRow="0" w:firstColumn="0" w:lastColumn="0" w:noHBand="0" w:noVBand="0"/>
      </w:tblPr>
      <w:tblGrid>
        <w:gridCol w:w="7938"/>
      </w:tblGrid>
      <w:tr w:rsidR="00EF110C" w14:paraId="063B7DAE" w14:textId="77777777" w:rsidTr="008B429B">
        <w:trPr>
          <w:trHeight w:val="624"/>
        </w:trPr>
        <w:tc>
          <w:tcPr>
            <w:tcW w:w="7938" w:type="dxa"/>
            <w:tcBorders>
              <w:top w:val="threeDEmboss" w:sz="24" w:space="0" w:color="auto"/>
              <w:left w:val="threeDEmboss" w:sz="24" w:space="0" w:color="auto"/>
              <w:bottom w:val="threeDEmboss" w:sz="24" w:space="0" w:color="auto"/>
            </w:tcBorders>
            <w:shd w:val="pct10" w:color="auto" w:fill="auto"/>
            <w:vAlign w:val="center"/>
          </w:tcPr>
          <w:p w14:paraId="2A25C677" w14:textId="5D079794" w:rsidR="00EF110C" w:rsidRPr="000D1703" w:rsidRDefault="00EF110C" w:rsidP="00EF110C">
            <w:pPr>
              <w:pStyle w:val="Subtitle"/>
              <w:ind w:left="176"/>
              <w:rPr>
                <w:i w:val="0"/>
              </w:rPr>
            </w:pPr>
            <w:r>
              <w:rPr>
                <w:i w:val="0"/>
              </w:rPr>
              <w:t>Future Aims:  If PLM worked perfectly...</w:t>
            </w:r>
          </w:p>
        </w:tc>
      </w:tr>
      <w:tr w:rsidR="00EF110C" w14:paraId="4AC7D9D2" w14:textId="77777777" w:rsidTr="008E7776">
        <w:trPr>
          <w:trHeight w:val="1191"/>
        </w:trPr>
        <w:tc>
          <w:tcPr>
            <w:tcW w:w="7938" w:type="dxa"/>
            <w:tcBorders>
              <w:top w:val="threeDEmboss" w:sz="24" w:space="0" w:color="auto"/>
              <w:left w:val="threeDEmboss" w:sz="24" w:space="0" w:color="auto"/>
              <w:bottom w:val="threeDEngrave" w:sz="24" w:space="0" w:color="auto"/>
            </w:tcBorders>
            <w:tcMar>
              <w:top w:w="142" w:type="dxa"/>
              <w:left w:w="113" w:type="dxa"/>
              <w:bottom w:w="113" w:type="dxa"/>
              <w:right w:w="113" w:type="dxa"/>
            </w:tcMar>
          </w:tcPr>
          <w:p w14:paraId="33512366" w14:textId="77777777" w:rsidR="00EF110C" w:rsidRPr="000D1703" w:rsidRDefault="00EF110C" w:rsidP="008B429B">
            <w:pPr>
              <w:pStyle w:val="Subtitle"/>
              <w:ind w:left="176"/>
              <w:rPr>
                <w:i w:val="0"/>
              </w:rPr>
            </w:pPr>
            <w:r w:rsidRPr="000D1703">
              <w:rPr>
                <w:i w:val="0"/>
              </w:rPr>
              <w:t>... write text here ...</w:t>
            </w:r>
          </w:p>
        </w:tc>
      </w:tr>
    </w:tbl>
    <w:p w14:paraId="074EEE99" w14:textId="77777777" w:rsidR="00EF110C" w:rsidRDefault="00EF110C" w:rsidP="00EF110C">
      <w:pPr>
        <w:spacing w:after="0" w:line="240" w:lineRule="auto"/>
      </w:pPr>
    </w:p>
    <w:tbl>
      <w:tblPr>
        <w:tblW w:w="7938" w:type="dxa"/>
        <w:tblInd w:w="675" w:type="dxa"/>
        <w:tblBorders>
          <w:top w:val="threeDEmboss" w:sz="24" w:space="0" w:color="auto"/>
          <w:left w:val="threeDEmboss" w:sz="24" w:space="0" w:color="auto"/>
          <w:bottom w:val="threeDEngrave" w:sz="24" w:space="0" w:color="auto"/>
          <w:right w:val="threeDEngrave" w:sz="24" w:space="0" w:color="auto"/>
          <w:insideH w:val="double" w:sz="4" w:space="0" w:color="auto"/>
          <w:insideV w:val="double" w:sz="4" w:space="0" w:color="auto"/>
        </w:tblBorders>
        <w:tblLayout w:type="fixed"/>
        <w:tblLook w:val="0000" w:firstRow="0" w:lastRow="0" w:firstColumn="0" w:lastColumn="0" w:noHBand="0" w:noVBand="0"/>
      </w:tblPr>
      <w:tblGrid>
        <w:gridCol w:w="7938"/>
      </w:tblGrid>
      <w:tr w:rsidR="00EF110C" w14:paraId="54B81614" w14:textId="77777777" w:rsidTr="008B429B">
        <w:trPr>
          <w:trHeight w:val="624"/>
        </w:trPr>
        <w:tc>
          <w:tcPr>
            <w:tcW w:w="7938" w:type="dxa"/>
            <w:tcBorders>
              <w:top w:val="threeDEmboss" w:sz="24" w:space="0" w:color="auto"/>
              <w:left w:val="threeDEmboss" w:sz="24" w:space="0" w:color="auto"/>
              <w:bottom w:val="threeDEmboss" w:sz="24" w:space="0" w:color="auto"/>
            </w:tcBorders>
            <w:shd w:val="pct10" w:color="auto" w:fill="auto"/>
            <w:vAlign w:val="center"/>
          </w:tcPr>
          <w:p w14:paraId="7A241149" w14:textId="6146AB51" w:rsidR="00EF110C" w:rsidRPr="000D1703" w:rsidRDefault="00EF110C" w:rsidP="008B429B">
            <w:pPr>
              <w:pStyle w:val="Subtitle"/>
              <w:ind w:left="176"/>
              <w:rPr>
                <w:i w:val="0"/>
              </w:rPr>
            </w:pPr>
            <w:r>
              <w:rPr>
                <w:i w:val="0"/>
              </w:rPr>
              <w:t>Other Thoughts</w:t>
            </w:r>
          </w:p>
        </w:tc>
      </w:tr>
      <w:tr w:rsidR="00EF110C" w14:paraId="22512727" w14:textId="77777777" w:rsidTr="008E7776">
        <w:trPr>
          <w:trHeight w:val="1191"/>
        </w:trPr>
        <w:tc>
          <w:tcPr>
            <w:tcW w:w="7938" w:type="dxa"/>
            <w:tcBorders>
              <w:top w:val="threeDEmboss" w:sz="24" w:space="0" w:color="auto"/>
              <w:left w:val="threeDEmboss" w:sz="24" w:space="0" w:color="auto"/>
              <w:bottom w:val="threeDEngrave" w:sz="24" w:space="0" w:color="auto"/>
            </w:tcBorders>
            <w:tcMar>
              <w:top w:w="142" w:type="dxa"/>
              <w:left w:w="113" w:type="dxa"/>
              <w:bottom w:w="113" w:type="dxa"/>
              <w:right w:w="113" w:type="dxa"/>
            </w:tcMar>
          </w:tcPr>
          <w:p w14:paraId="3533E125" w14:textId="77777777" w:rsidR="00EF110C" w:rsidRPr="000D1703" w:rsidRDefault="00EF110C" w:rsidP="008B429B">
            <w:pPr>
              <w:pStyle w:val="Subtitle"/>
              <w:ind w:left="176"/>
              <w:rPr>
                <w:i w:val="0"/>
              </w:rPr>
            </w:pPr>
            <w:r w:rsidRPr="000D1703">
              <w:rPr>
                <w:i w:val="0"/>
              </w:rPr>
              <w:t>... write text here ...</w:t>
            </w:r>
          </w:p>
        </w:tc>
      </w:tr>
    </w:tbl>
    <w:p w14:paraId="1E57CD6D" w14:textId="77777777" w:rsidR="00EF110C" w:rsidRPr="00D13620" w:rsidRDefault="00EF110C" w:rsidP="00EF110C">
      <w:pPr>
        <w:pStyle w:val="NormalSingle"/>
        <w:rPr>
          <w:sz w:val="22"/>
        </w:rPr>
      </w:pPr>
    </w:p>
    <w:sectPr w:rsidR="00EF110C" w:rsidRPr="00D13620" w:rsidSect="00343405">
      <w:headerReference w:type="default" r:id="rId25"/>
      <w:pgSz w:w="11907" w:h="16839"/>
      <w:pgMar w:top="1440" w:right="1814" w:bottom="1077" w:left="1871"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5DD8A8E1" w15:done="0"/>
  <w15:commentEx w15:paraId="442DD728" w15:done="0"/>
  <w15:commentEx w15:paraId="16BE998B" w15:done="0"/>
  <w15:commentEx w15:paraId="58D04532" w15:done="0"/>
  <w15:commentEx w15:paraId="0A0C7989" w15:done="0"/>
  <w15:commentEx w15:paraId="7065F16A" w15:done="0"/>
  <w15:commentEx w15:paraId="6C5A6C37" w15:done="0"/>
  <w15:commentEx w15:paraId="2E64863B" w15:done="0"/>
  <w15:commentEx w15:paraId="439AF22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6548A5" w16cex:dateUtc="2020-05-12T15:09:00Z"/>
  <w16cex:commentExtensible w16cex:durableId="22654834" w16cex:dateUtc="2020-05-12T15:07:00Z"/>
  <w16cex:commentExtensible w16cex:durableId="226544D8" w16cex:dateUtc="2020-05-12T14:52:00Z"/>
  <w16cex:commentExtensible w16cex:durableId="22654334" w16cex:dateUtc="2020-05-12T14:45:00Z"/>
  <w16cex:commentExtensible w16cex:durableId="226543F1" w16cex:dateUtc="2020-05-12T14:49:00Z"/>
  <w16cex:commentExtensible w16cex:durableId="22654461" w16cex:dateUtc="2020-05-12T14:50:00Z"/>
  <w16cex:commentExtensible w16cex:durableId="22654763" w16cex:dateUtc="2020-05-12T15:03:00Z"/>
  <w16cex:commentExtensible w16cex:durableId="22654575" w16cex:dateUtc="2020-05-12T14:55:00Z"/>
  <w16cex:commentExtensible w16cex:durableId="2265459E" w16cex:dateUtc="2020-05-12T14: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DD8A8E1" w16cid:durableId="226548A5"/>
  <w16cid:commentId w16cid:paraId="442DD728" w16cid:durableId="22654834"/>
  <w16cid:commentId w16cid:paraId="16BE998B" w16cid:durableId="226544D8"/>
  <w16cid:commentId w16cid:paraId="58D04532" w16cid:durableId="22654334"/>
  <w16cid:commentId w16cid:paraId="0A0C7989" w16cid:durableId="226543F1"/>
  <w16cid:commentId w16cid:paraId="7065F16A" w16cid:durableId="22654461"/>
  <w16cid:commentId w16cid:paraId="6C5A6C37" w16cid:durableId="22654763"/>
  <w16cid:commentId w16cid:paraId="2E64863B" w16cid:durableId="22654575"/>
  <w16cid:commentId w16cid:paraId="439AF228" w16cid:durableId="2265459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E637C1" w14:textId="77777777" w:rsidR="00DD6B7C" w:rsidRDefault="00DD6B7C">
      <w:pPr>
        <w:spacing w:after="0" w:line="240" w:lineRule="auto"/>
      </w:pPr>
      <w:r>
        <w:separator/>
      </w:r>
    </w:p>
    <w:p w14:paraId="63F5D555" w14:textId="77777777" w:rsidR="00DD6B7C" w:rsidRDefault="00DD6B7C"/>
  </w:endnote>
  <w:endnote w:type="continuationSeparator" w:id="0">
    <w:p w14:paraId="2619B2B7" w14:textId="77777777" w:rsidR="00DD6B7C" w:rsidRDefault="00DD6B7C">
      <w:pPr>
        <w:spacing w:after="0" w:line="240" w:lineRule="auto"/>
      </w:pPr>
      <w:r>
        <w:continuationSeparator/>
      </w:r>
    </w:p>
    <w:p w14:paraId="42E9D785" w14:textId="77777777" w:rsidR="00DD6B7C" w:rsidRDefault="00DD6B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ngsana New">
    <w:altName w:val="Arial Unicode MS"/>
    <w:panose1 w:val="02020603050405020304"/>
    <w:charset w:val="DE"/>
    <w:family w:val="roman"/>
    <w:notTrueType/>
    <w:pitch w:val="variable"/>
    <w:sig w:usb0="01000000" w:usb1="00000000" w:usb2="00000000" w:usb3="00000000" w:csb0="00010000"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794E33" w14:textId="77777777" w:rsidR="001964C9" w:rsidRDefault="001964C9" w:rsidP="00386C66">
    <w:pPr>
      <w:pStyle w:val="Footer"/>
      <w:jc w:val="center"/>
      <w:rPr>
        <w:rFonts w:cs="Times New Roman"/>
        <w:i/>
        <w:iCs/>
      </w:rPr>
    </w:pPr>
  </w:p>
  <w:p w14:paraId="76CDA79F" w14:textId="573AE132" w:rsidR="001964C9" w:rsidRPr="00386C66" w:rsidRDefault="001964C9" w:rsidP="00851541">
    <w:pPr>
      <w:pStyle w:val="Footer"/>
      <w:tabs>
        <w:tab w:val="center" w:pos="3828"/>
        <w:tab w:val="right" w:pos="8222"/>
      </w:tabs>
      <w:ind w:left="0"/>
      <w:jc w:val="left"/>
      <w:rPr>
        <w:i/>
        <w:iCs/>
      </w:rPr>
    </w:pPr>
    <w:r w:rsidRPr="003C657F">
      <w:t>© PLMIG 202</w:t>
    </w:r>
    <w:r>
      <w:t xml:space="preserve">6 </w:t>
    </w:r>
    <w:r>
      <w:tab/>
    </w:r>
    <w:r>
      <w:tab/>
    </w:r>
    <w:r w:rsidRPr="003C657F">
      <w:rPr>
        <w:rFonts w:cs="Times New Roman"/>
        <w:iCs/>
      </w:rPr>
      <w:t xml:space="preserve">Page </w:t>
    </w:r>
    <w:r w:rsidRPr="003C657F">
      <w:rPr>
        <w:rFonts w:cs="Times New Roman"/>
        <w:iCs/>
      </w:rPr>
      <w:fldChar w:fldCharType="begin"/>
    </w:r>
    <w:r w:rsidRPr="003C657F">
      <w:rPr>
        <w:rFonts w:cs="Times New Roman"/>
        <w:iCs/>
      </w:rPr>
      <w:instrText xml:space="preserve"> PAGE </w:instrText>
    </w:r>
    <w:r w:rsidRPr="003C657F">
      <w:rPr>
        <w:rFonts w:cs="Times New Roman"/>
        <w:iCs/>
      </w:rPr>
      <w:fldChar w:fldCharType="separate"/>
    </w:r>
    <w:r w:rsidR="00F12DB0">
      <w:rPr>
        <w:rFonts w:cs="Times New Roman"/>
        <w:iCs/>
        <w:noProof/>
      </w:rPr>
      <w:t>11</w:t>
    </w:r>
    <w:r w:rsidRPr="003C657F">
      <w:rPr>
        <w:rFonts w:cs="Times New Roman"/>
        <w:iCs/>
      </w:rPr>
      <w:fldChar w:fldCharType="end"/>
    </w:r>
    <w:r w:rsidRPr="003C657F">
      <w:rPr>
        <w:rFonts w:cs="Times New Roman"/>
        <w:iCs/>
      </w:rPr>
      <w:t xml:space="preserve"> of </w:t>
    </w:r>
    <w:r w:rsidRPr="003C657F">
      <w:rPr>
        <w:rFonts w:cs="Times New Roman"/>
        <w:iCs/>
      </w:rPr>
      <w:fldChar w:fldCharType="begin"/>
    </w:r>
    <w:r w:rsidRPr="003C657F">
      <w:rPr>
        <w:rFonts w:cs="Times New Roman"/>
        <w:iCs/>
      </w:rPr>
      <w:instrText xml:space="preserve"> NUMPAGES </w:instrText>
    </w:r>
    <w:r w:rsidRPr="003C657F">
      <w:rPr>
        <w:rFonts w:cs="Times New Roman"/>
        <w:iCs/>
      </w:rPr>
      <w:fldChar w:fldCharType="separate"/>
    </w:r>
    <w:r w:rsidR="00F12DB0">
      <w:rPr>
        <w:rFonts w:cs="Times New Roman"/>
        <w:iCs/>
        <w:noProof/>
      </w:rPr>
      <w:t>11</w:t>
    </w:r>
    <w:r w:rsidRPr="003C657F">
      <w:rPr>
        <w:rFonts w:cs="Times New Roman"/>
        <w:iCs/>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i/>
        <w:iCs/>
      </w:rPr>
      <w:id w:val="-208332030"/>
      <w:docPartObj>
        <w:docPartGallery w:val="Page Numbers (Bottom of Page)"/>
        <w:docPartUnique/>
      </w:docPartObj>
    </w:sdtPr>
    <w:sdtEndPr>
      <w:rPr>
        <w:rStyle w:val="PageNumber"/>
      </w:rPr>
    </w:sdtEndPr>
    <w:sdtContent>
      <w:p w14:paraId="0C37DBFE" w14:textId="4BFE343B" w:rsidR="001964C9" w:rsidRPr="00564E2C" w:rsidRDefault="001964C9" w:rsidP="00705406">
        <w:pPr>
          <w:pStyle w:val="Footer"/>
          <w:framePr w:wrap="none" w:vAnchor="text" w:hAnchor="margin" w:xAlign="right" w:y="1"/>
          <w:rPr>
            <w:rStyle w:val="PageNumber"/>
            <w:i/>
            <w:iCs/>
          </w:rPr>
        </w:pPr>
        <w:r w:rsidRPr="00564E2C">
          <w:rPr>
            <w:rStyle w:val="PageNumber"/>
            <w:i/>
            <w:iCs/>
          </w:rPr>
          <w:fldChar w:fldCharType="begin"/>
        </w:r>
        <w:r w:rsidRPr="00564E2C">
          <w:rPr>
            <w:rStyle w:val="PageNumber"/>
            <w:i/>
            <w:iCs/>
          </w:rPr>
          <w:instrText xml:space="preserve"> PAGE </w:instrText>
        </w:r>
        <w:r w:rsidRPr="00564E2C">
          <w:rPr>
            <w:rStyle w:val="PageNumber"/>
            <w:i/>
            <w:iCs/>
          </w:rPr>
          <w:fldChar w:fldCharType="separate"/>
        </w:r>
        <w:r w:rsidRPr="00564E2C">
          <w:rPr>
            <w:rStyle w:val="PageNumber"/>
            <w:i/>
            <w:iCs/>
            <w:noProof/>
          </w:rPr>
          <w:t>1</w:t>
        </w:r>
        <w:r w:rsidRPr="00564E2C">
          <w:rPr>
            <w:rStyle w:val="PageNumber"/>
            <w:i/>
            <w:iCs/>
          </w:rPr>
          <w:fldChar w:fldCharType="end"/>
        </w:r>
        <w:r w:rsidRPr="00564E2C">
          <w:rPr>
            <w:rStyle w:val="PageNumber"/>
            <w:i/>
            <w:iCs/>
          </w:rPr>
          <w:t xml:space="preserve"> </w:t>
        </w:r>
      </w:p>
    </w:sdtContent>
  </w:sdt>
  <w:p w14:paraId="3B860521" w14:textId="22EAAE0B" w:rsidR="001964C9" w:rsidRDefault="001964C9" w:rsidP="0026370D">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91222D" w14:textId="77777777" w:rsidR="00DD6B7C" w:rsidRPr="00876810" w:rsidRDefault="00DD6B7C" w:rsidP="00876810">
      <w:pPr>
        <w:pStyle w:val="Footer"/>
      </w:pPr>
    </w:p>
  </w:footnote>
  <w:footnote w:type="continuationSeparator" w:id="0">
    <w:p w14:paraId="7ECFED1B" w14:textId="77777777" w:rsidR="00DD6B7C" w:rsidRDefault="00DD6B7C">
      <w:pPr>
        <w:spacing w:after="0" w:line="240" w:lineRule="auto"/>
      </w:pPr>
      <w:r>
        <w:continuationSeparator/>
      </w:r>
    </w:p>
    <w:p w14:paraId="09C82491" w14:textId="77777777" w:rsidR="00DD6B7C" w:rsidRDefault="00DD6B7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0CA118" w14:textId="77777777" w:rsidR="001964C9" w:rsidRDefault="001964C9" w:rsidP="00B10A10">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C30197" w14:textId="1A1FCBE8" w:rsidR="001964C9" w:rsidRDefault="001964C9" w:rsidP="00996164">
    <w:pPr>
      <w:pStyle w:val="Header"/>
      <w:tabs>
        <w:tab w:val="center" w:pos="4395"/>
        <w:tab w:val="right" w:pos="8222"/>
      </w:tabs>
    </w:pPr>
    <w:r>
      <w:rPr>
        <w:i/>
        <w:iCs/>
      </w:rPr>
      <w:t xml:space="preserve">State of PLM 2026 </w:t>
    </w:r>
    <w:r w:rsidR="00996164">
      <w:rPr>
        <w:i/>
        <w:iCs/>
      </w:rPr>
      <w:tab/>
    </w:r>
    <w:r>
      <w:rPr>
        <w:i/>
        <w:iCs/>
      </w:rPr>
      <w:t>Position Statement</w:t>
    </w:r>
    <w:r>
      <w:rPr>
        <w:i/>
        <w:iCs/>
      </w:rPr>
      <w:tab/>
      <w:t>Introduction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655B00" w14:textId="36F23D5E" w:rsidR="001964C9" w:rsidRDefault="001964C9" w:rsidP="00996164">
    <w:pPr>
      <w:pStyle w:val="Header"/>
      <w:tabs>
        <w:tab w:val="center" w:pos="4395"/>
        <w:tab w:val="right" w:pos="8222"/>
      </w:tabs>
    </w:pPr>
    <w:r>
      <w:rPr>
        <w:i/>
        <w:iCs/>
      </w:rPr>
      <w:t>State of PLM 2026</w:t>
    </w:r>
    <w:r>
      <w:rPr>
        <w:i/>
        <w:iCs/>
      </w:rPr>
      <w:tab/>
    </w:r>
    <w:r w:rsidR="00996164">
      <w:rPr>
        <w:i/>
        <w:iCs/>
      </w:rPr>
      <w:t>Position Statement</w:t>
    </w:r>
    <w:r w:rsidR="00996164">
      <w:rPr>
        <w:i/>
        <w:iCs/>
      </w:rPr>
      <w:tab/>
    </w:r>
    <w:r>
      <w:rPr>
        <w:i/>
        <w:iCs/>
      </w:rPr>
      <w:t>Contents</w:t>
    </w:r>
  </w:p>
  <w:p w14:paraId="4E18EA86" w14:textId="6D726A4F" w:rsidR="001964C9" w:rsidRPr="00564E2C" w:rsidRDefault="001964C9" w:rsidP="006E2C54">
    <w:pPr>
      <w:pStyle w:val="Header"/>
      <w:ind w:left="284" w:right="-524"/>
      <w:jc w:val="center"/>
      <w:rPr>
        <w:i/>
        <w:iCs/>
      </w:rPr>
    </w:pPr>
  </w:p>
  <w:p w14:paraId="2CE9E5E1" w14:textId="77777777" w:rsidR="001964C9" w:rsidRDefault="001964C9" w:rsidP="00B10A10">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1AB2D2" w14:textId="33A22342" w:rsidR="001964C9" w:rsidRDefault="001964C9" w:rsidP="0049144A">
    <w:pPr>
      <w:pStyle w:val="Header"/>
      <w:tabs>
        <w:tab w:val="center" w:pos="4395"/>
        <w:tab w:val="right" w:pos="8222"/>
      </w:tabs>
    </w:pPr>
    <w:r>
      <w:rPr>
        <w:i/>
        <w:iCs/>
      </w:rPr>
      <w:t>State of PLM 2026</w:t>
    </w:r>
    <w:r>
      <w:rPr>
        <w:i/>
        <w:iCs/>
      </w:rPr>
      <w:tab/>
      <w:t>Position Statement</w:t>
    </w:r>
    <w:r>
      <w:rPr>
        <w:i/>
        <w:iCs/>
      </w:rPr>
      <w:tab/>
    </w:r>
  </w:p>
  <w:p w14:paraId="28969B24" w14:textId="77777777" w:rsidR="001964C9" w:rsidRDefault="001964C9" w:rsidP="00B10A10">
    <w:pPr>
      <w:pStyle w:val="Header"/>
      <w:jc w:val="cent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7B0620" w14:textId="77777777" w:rsidR="00AD3CB1" w:rsidRDefault="00AD3CB1" w:rsidP="0049144A">
    <w:pPr>
      <w:pStyle w:val="Header"/>
      <w:tabs>
        <w:tab w:val="center" w:pos="4395"/>
        <w:tab w:val="right" w:pos="8222"/>
      </w:tabs>
    </w:pPr>
    <w:r>
      <w:rPr>
        <w:i/>
        <w:iCs/>
      </w:rPr>
      <w:t>State of PLM 2026</w:t>
    </w:r>
    <w:r>
      <w:rPr>
        <w:i/>
        <w:iCs/>
      </w:rPr>
      <w:tab/>
      <w:t>Position Statement</w:t>
    </w:r>
    <w:r>
      <w:rPr>
        <w:i/>
        <w:iCs/>
      </w:rPr>
      <w:tab/>
      <w:t>Overview</w:t>
    </w:r>
  </w:p>
  <w:p w14:paraId="20A6A203" w14:textId="77777777" w:rsidR="00AD3CB1" w:rsidRDefault="00AD3CB1" w:rsidP="00B10A10">
    <w:pPr>
      <w:pStyle w:val="Header"/>
      <w:jc w:val="cent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FAA7A6" w14:textId="2C09C33B" w:rsidR="00AD3CB1" w:rsidRDefault="00AD3CB1" w:rsidP="0049144A">
    <w:pPr>
      <w:pStyle w:val="Header"/>
      <w:tabs>
        <w:tab w:val="center" w:pos="4395"/>
        <w:tab w:val="right" w:pos="8222"/>
      </w:tabs>
    </w:pPr>
    <w:r>
      <w:rPr>
        <w:i/>
        <w:iCs/>
      </w:rPr>
      <w:t>State of PLM 2026</w:t>
    </w:r>
    <w:r>
      <w:rPr>
        <w:i/>
        <w:iCs/>
      </w:rPr>
      <w:tab/>
      <w:t>Position Statement</w:t>
    </w:r>
    <w:r>
      <w:rPr>
        <w:i/>
        <w:iCs/>
      </w:rPr>
      <w:tab/>
    </w:r>
    <w:r w:rsidR="00432F4A">
      <w:rPr>
        <w:i/>
        <w:iCs/>
      </w:rPr>
      <w:t>Thought Process</w:t>
    </w:r>
  </w:p>
  <w:p w14:paraId="57FE5110" w14:textId="77777777" w:rsidR="00AD3CB1" w:rsidRDefault="00AD3CB1" w:rsidP="00B10A10">
    <w:pPr>
      <w:pStyle w:val="Header"/>
      <w:jc w:val="cent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D680C1" w14:textId="5858F63C" w:rsidR="001964C9" w:rsidRDefault="001964C9" w:rsidP="00E037D9">
    <w:pPr>
      <w:pStyle w:val="Header"/>
      <w:tabs>
        <w:tab w:val="center" w:pos="4395"/>
        <w:tab w:val="right" w:pos="8222"/>
      </w:tabs>
    </w:pPr>
    <w:r>
      <w:rPr>
        <w:i/>
        <w:iCs/>
      </w:rPr>
      <w:t>State of PLM 2026</w:t>
    </w:r>
    <w:r>
      <w:rPr>
        <w:i/>
        <w:iCs/>
      </w:rPr>
      <w:tab/>
    </w:r>
    <w:r w:rsidR="00E037D9">
      <w:rPr>
        <w:i/>
        <w:iCs/>
      </w:rPr>
      <w:t>Position Statement</w:t>
    </w:r>
    <w:r w:rsidR="00E037D9">
      <w:rPr>
        <w:i/>
        <w:iCs/>
      </w:rPr>
      <w:tab/>
    </w:r>
    <w:r w:rsidR="00432F4A">
      <w:rPr>
        <w:i/>
        <w:iCs/>
      </w:rPr>
      <w:t>Improvement Mechanism</w:t>
    </w:r>
  </w:p>
  <w:p w14:paraId="7977FFE6" w14:textId="77777777" w:rsidR="001964C9" w:rsidRDefault="001964C9" w:rsidP="00B10A10">
    <w:pPr>
      <w:pStyle w:val="Header"/>
      <w:jc w:val="cent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E79AF9" w14:textId="2042F0E4" w:rsidR="001964C9" w:rsidRDefault="001964C9" w:rsidP="00E037D9">
    <w:pPr>
      <w:pStyle w:val="Header"/>
      <w:tabs>
        <w:tab w:val="center" w:pos="4395"/>
        <w:tab w:val="right" w:pos="8222"/>
      </w:tabs>
    </w:pPr>
    <w:r>
      <w:rPr>
        <w:i/>
        <w:iCs/>
      </w:rPr>
      <w:t>State of PLM 2026</w:t>
    </w:r>
    <w:r>
      <w:rPr>
        <w:i/>
        <w:iCs/>
      </w:rPr>
      <w:tab/>
    </w:r>
    <w:r w:rsidR="00E037D9">
      <w:rPr>
        <w:i/>
        <w:iCs/>
      </w:rPr>
      <w:t>Position Statement</w:t>
    </w:r>
    <w:r w:rsidR="00E037D9">
      <w:rPr>
        <w:i/>
        <w:iCs/>
      </w:rPr>
      <w:tab/>
    </w:r>
    <w:r w:rsidR="00432F4A">
      <w:rPr>
        <w:i/>
        <w:iCs/>
      </w:rPr>
      <w:t>Reaction Notes</w:t>
    </w:r>
  </w:p>
  <w:p w14:paraId="3749B229" w14:textId="77777777" w:rsidR="001964C9" w:rsidRDefault="001964C9" w:rsidP="00B10A10">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44E68060"/>
    <w:lvl w:ilvl="0">
      <w:start w:val="1"/>
      <w:numFmt w:val="bullet"/>
      <w:pStyle w:val="ListBullet"/>
      <w:lvlText w:val=""/>
      <w:lvlJc w:val="left"/>
      <w:pPr>
        <w:ind w:left="1920" w:hanging="360"/>
      </w:pPr>
      <w:rPr>
        <w:rFonts w:ascii="Wingdings" w:hAnsi="Wingdings" w:hint="default"/>
      </w:rPr>
    </w:lvl>
  </w:abstractNum>
  <w:abstractNum w:abstractNumId="1">
    <w:nsid w:val="10635032"/>
    <w:multiLevelType w:val="hybridMultilevel"/>
    <w:tmpl w:val="8FFE86D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nsid w:val="128120A6"/>
    <w:multiLevelType w:val="hybridMultilevel"/>
    <w:tmpl w:val="82F6817A"/>
    <w:lvl w:ilvl="0" w:tplc="B01485D8">
      <w:start w:val="1"/>
      <w:numFmt w:val="bullet"/>
      <w:lvlText w:val="•"/>
      <w:lvlJc w:val="left"/>
      <w:pPr>
        <w:tabs>
          <w:tab w:val="num" w:pos="720"/>
        </w:tabs>
        <w:ind w:left="720" w:hanging="360"/>
      </w:pPr>
      <w:rPr>
        <w:rFonts w:ascii="Times New Roman" w:hAnsi="Times New Roman" w:hint="default"/>
      </w:rPr>
    </w:lvl>
    <w:lvl w:ilvl="1" w:tplc="19EA786E" w:tentative="1">
      <w:start w:val="1"/>
      <w:numFmt w:val="bullet"/>
      <w:lvlText w:val="•"/>
      <w:lvlJc w:val="left"/>
      <w:pPr>
        <w:tabs>
          <w:tab w:val="num" w:pos="1440"/>
        </w:tabs>
        <w:ind w:left="1440" w:hanging="360"/>
      </w:pPr>
      <w:rPr>
        <w:rFonts w:ascii="Times New Roman" w:hAnsi="Times New Roman" w:hint="default"/>
      </w:rPr>
    </w:lvl>
    <w:lvl w:ilvl="2" w:tplc="7E642E56" w:tentative="1">
      <w:start w:val="1"/>
      <w:numFmt w:val="bullet"/>
      <w:lvlText w:val="•"/>
      <w:lvlJc w:val="left"/>
      <w:pPr>
        <w:tabs>
          <w:tab w:val="num" w:pos="2160"/>
        </w:tabs>
        <w:ind w:left="2160" w:hanging="360"/>
      </w:pPr>
      <w:rPr>
        <w:rFonts w:ascii="Times New Roman" w:hAnsi="Times New Roman" w:hint="default"/>
      </w:rPr>
    </w:lvl>
    <w:lvl w:ilvl="3" w:tplc="E702DE0A" w:tentative="1">
      <w:start w:val="1"/>
      <w:numFmt w:val="bullet"/>
      <w:lvlText w:val="•"/>
      <w:lvlJc w:val="left"/>
      <w:pPr>
        <w:tabs>
          <w:tab w:val="num" w:pos="2880"/>
        </w:tabs>
        <w:ind w:left="2880" w:hanging="360"/>
      </w:pPr>
      <w:rPr>
        <w:rFonts w:ascii="Times New Roman" w:hAnsi="Times New Roman" w:hint="default"/>
      </w:rPr>
    </w:lvl>
    <w:lvl w:ilvl="4" w:tplc="C8F4C9AE" w:tentative="1">
      <w:start w:val="1"/>
      <w:numFmt w:val="bullet"/>
      <w:lvlText w:val="•"/>
      <w:lvlJc w:val="left"/>
      <w:pPr>
        <w:tabs>
          <w:tab w:val="num" w:pos="3600"/>
        </w:tabs>
        <w:ind w:left="3600" w:hanging="360"/>
      </w:pPr>
      <w:rPr>
        <w:rFonts w:ascii="Times New Roman" w:hAnsi="Times New Roman" w:hint="default"/>
      </w:rPr>
    </w:lvl>
    <w:lvl w:ilvl="5" w:tplc="A6C0BFD4" w:tentative="1">
      <w:start w:val="1"/>
      <w:numFmt w:val="bullet"/>
      <w:lvlText w:val="•"/>
      <w:lvlJc w:val="left"/>
      <w:pPr>
        <w:tabs>
          <w:tab w:val="num" w:pos="4320"/>
        </w:tabs>
        <w:ind w:left="4320" w:hanging="360"/>
      </w:pPr>
      <w:rPr>
        <w:rFonts w:ascii="Times New Roman" w:hAnsi="Times New Roman" w:hint="default"/>
      </w:rPr>
    </w:lvl>
    <w:lvl w:ilvl="6" w:tplc="9CC836A6" w:tentative="1">
      <w:start w:val="1"/>
      <w:numFmt w:val="bullet"/>
      <w:lvlText w:val="•"/>
      <w:lvlJc w:val="left"/>
      <w:pPr>
        <w:tabs>
          <w:tab w:val="num" w:pos="5040"/>
        </w:tabs>
        <w:ind w:left="5040" w:hanging="360"/>
      </w:pPr>
      <w:rPr>
        <w:rFonts w:ascii="Times New Roman" w:hAnsi="Times New Roman" w:hint="default"/>
      </w:rPr>
    </w:lvl>
    <w:lvl w:ilvl="7" w:tplc="116814CC" w:tentative="1">
      <w:start w:val="1"/>
      <w:numFmt w:val="bullet"/>
      <w:lvlText w:val="•"/>
      <w:lvlJc w:val="left"/>
      <w:pPr>
        <w:tabs>
          <w:tab w:val="num" w:pos="5760"/>
        </w:tabs>
        <w:ind w:left="5760" w:hanging="360"/>
      </w:pPr>
      <w:rPr>
        <w:rFonts w:ascii="Times New Roman" w:hAnsi="Times New Roman" w:hint="default"/>
      </w:rPr>
    </w:lvl>
    <w:lvl w:ilvl="8" w:tplc="27F42BDA" w:tentative="1">
      <w:start w:val="1"/>
      <w:numFmt w:val="bullet"/>
      <w:lvlText w:val="•"/>
      <w:lvlJc w:val="left"/>
      <w:pPr>
        <w:tabs>
          <w:tab w:val="num" w:pos="6480"/>
        </w:tabs>
        <w:ind w:left="6480" w:hanging="360"/>
      </w:pPr>
      <w:rPr>
        <w:rFonts w:ascii="Times New Roman" w:hAnsi="Times New Roman" w:hint="default"/>
      </w:rPr>
    </w:lvl>
  </w:abstractNum>
  <w:abstractNum w:abstractNumId="3">
    <w:nsid w:val="20260905"/>
    <w:multiLevelType w:val="hybridMultilevel"/>
    <w:tmpl w:val="8CE4990E"/>
    <w:lvl w:ilvl="0" w:tplc="2FCE4C60">
      <w:start w:val="1"/>
      <w:numFmt w:val="bullet"/>
      <w:lvlText w:val=""/>
      <w:lvlJc w:val="left"/>
      <w:pPr>
        <w:tabs>
          <w:tab w:val="num" w:pos="720"/>
        </w:tabs>
        <w:ind w:left="720" w:hanging="360"/>
      </w:pPr>
      <w:rPr>
        <w:rFonts w:ascii="Wingdings" w:hAnsi="Wingdings" w:hint="default"/>
      </w:rPr>
    </w:lvl>
    <w:lvl w:ilvl="1" w:tplc="826AA55A" w:tentative="1">
      <w:start w:val="1"/>
      <w:numFmt w:val="bullet"/>
      <w:lvlText w:val=""/>
      <w:lvlJc w:val="left"/>
      <w:pPr>
        <w:tabs>
          <w:tab w:val="num" w:pos="1440"/>
        </w:tabs>
        <w:ind w:left="1440" w:hanging="360"/>
      </w:pPr>
      <w:rPr>
        <w:rFonts w:ascii="Wingdings" w:hAnsi="Wingdings" w:hint="default"/>
      </w:rPr>
    </w:lvl>
    <w:lvl w:ilvl="2" w:tplc="1B8AF87C" w:tentative="1">
      <w:start w:val="1"/>
      <w:numFmt w:val="bullet"/>
      <w:lvlText w:val=""/>
      <w:lvlJc w:val="left"/>
      <w:pPr>
        <w:tabs>
          <w:tab w:val="num" w:pos="2160"/>
        </w:tabs>
        <w:ind w:left="2160" w:hanging="360"/>
      </w:pPr>
      <w:rPr>
        <w:rFonts w:ascii="Wingdings" w:hAnsi="Wingdings" w:hint="default"/>
      </w:rPr>
    </w:lvl>
    <w:lvl w:ilvl="3" w:tplc="4AB202FC" w:tentative="1">
      <w:start w:val="1"/>
      <w:numFmt w:val="bullet"/>
      <w:lvlText w:val=""/>
      <w:lvlJc w:val="left"/>
      <w:pPr>
        <w:tabs>
          <w:tab w:val="num" w:pos="2880"/>
        </w:tabs>
        <w:ind w:left="2880" w:hanging="360"/>
      </w:pPr>
      <w:rPr>
        <w:rFonts w:ascii="Wingdings" w:hAnsi="Wingdings" w:hint="default"/>
      </w:rPr>
    </w:lvl>
    <w:lvl w:ilvl="4" w:tplc="C68A144C" w:tentative="1">
      <w:start w:val="1"/>
      <w:numFmt w:val="bullet"/>
      <w:lvlText w:val=""/>
      <w:lvlJc w:val="left"/>
      <w:pPr>
        <w:tabs>
          <w:tab w:val="num" w:pos="3600"/>
        </w:tabs>
        <w:ind w:left="3600" w:hanging="360"/>
      </w:pPr>
      <w:rPr>
        <w:rFonts w:ascii="Wingdings" w:hAnsi="Wingdings" w:hint="default"/>
      </w:rPr>
    </w:lvl>
    <w:lvl w:ilvl="5" w:tplc="1AB4C950" w:tentative="1">
      <w:start w:val="1"/>
      <w:numFmt w:val="bullet"/>
      <w:lvlText w:val=""/>
      <w:lvlJc w:val="left"/>
      <w:pPr>
        <w:tabs>
          <w:tab w:val="num" w:pos="4320"/>
        </w:tabs>
        <w:ind w:left="4320" w:hanging="360"/>
      </w:pPr>
      <w:rPr>
        <w:rFonts w:ascii="Wingdings" w:hAnsi="Wingdings" w:hint="default"/>
      </w:rPr>
    </w:lvl>
    <w:lvl w:ilvl="6" w:tplc="B4906B1E" w:tentative="1">
      <w:start w:val="1"/>
      <w:numFmt w:val="bullet"/>
      <w:lvlText w:val=""/>
      <w:lvlJc w:val="left"/>
      <w:pPr>
        <w:tabs>
          <w:tab w:val="num" w:pos="5040"/>
        </w:tabs>
        <w:ind w:left="5040" w:hanging="360"/>
      </w:pPr>
      <w:rPr>
        <w:rFonts w:ascii="Wingdings" w:hAnsi="Wingdings" w:hint="default"/>
      </w:rPr>
    </w:lvl>
    <w:lvl w:ilvl="7" w:tplc="CB867D40" w:tentative="1">
      <w:start w:val="1"/>
      <w:numFmt w:val="bullet"/>
      <w:lvlText w:val=""/>
      <w:lvlJc w:val="left"/>
      <w:pPr>
        <w:tabs>
          <w:tab w:val="num" w:pos="5760"/>
        </w:tabs>
        <w:ind w:left="5760" w:hanging="360"/>
      </w:pPr>
      <w:rPr>
        <w:rFonts w:ascii="Wingdings" w:hAnsi="Wingdings" w:hint="default"/>
      </w:rPr>
    </w:lvl>
    <w:lvl w:ilvl="8" w:tplc="65A62478" w:tentative="1">
      <w:start w:val="1"/>
      <w:numFmt w:val="bullet"/>
      <w:lvlText w:val=""/>
      <w:lvlJc w:val="left"/>
      <w:pPr>
        <w:tabs>
          <w:tab w:val="num" w:pos="6480"/>
        </w:tabs>
        <w:ind w:left="6480" w:hanging="360"/>
      </w:pPr>
      <w:rPr>
        <w:rFonts w:ascii="Wingdings" w:hAnsi="Wingdings" w:hint="default"/>
      </w:rPr>
    </w:lvl>
  </w:abstractNum>
  <w:abstractNum w:abstractNumId="4">
    <w:nsid w:val="38AD0042"/>
    <w:multiLevelType w:val="hybridMultilevel"/>
    <w:tmpl w:val="3ADA0E26"/>
    <w:lvl w:ilvl="0" w:tplc="0C5A1654">
      <w:start w:val="1"/>
      <w:numFmt w:val="bullet"/>
      <w:lvlText w:val="•"/>
      <w:lvlJc w:val="left"/>
      <w:pPr>
        <w:tabs>
          <w:tab w:val="num" w:pos="720"/>
        </w:tabs>
        <w:ind w:left="720" w:hanging="360"/>
      </w:pPr>
      <w:rPr>
        <w:rFonts w:ascii="Times New Roman" w:hAnsi="Times New Roman" w:hint="default"/>
      </w:rPr>
    </w:lvl>
    <w:lvl w:ilvl="1" w:tplc="008E93EE" w:tentative="1">
      <w:start w:val="1"/>
      <w:numFmt w:val="bullet"/>
      <w:lvlText w:val="•"/>
      <w:lvlJc w:val="left"/>
      <w:pPr>
        <w:tabs>
          <w:tab w:val="num" w:pos="1440"/>
        </w:tabs>
        <w:ind w:left="1440" w:hanging="360"/>
      </w:pPr>
      <w:rPr>
        <w:rFonts w:ascii="Times New Roman" w:hAnsi="Times New Roman" w:hint="default"/>
      </w:rPr>
    </w:lvl>
    <w:lvl w:ilvl="2" w:tplc="A4D4E3F8" w:tentative="1">
      <w:start w:val="1"/>
      <w:numFmt w:val="bullet"/>
      <w:lvlText w:val="•"/>
      <w:lvlJc w:val="left"/>
      <w:pPr>
        <w:tabs>
          <w:tab w:val="num" w:pos="2160"/>
        </w:tabs>
        <w:ind w:left="2160" w:hanging="360"/>
      </w:pPr>
      <w:rPr>
        <w:rFonts w:ascii="Times New Roman" w:hAnsi="Times New Roman" w:hint="default"/>
      </w:rPr>
    </w:lvl>
    <w:lvl w:ilvl="3" w:tplc="20522DE8" w:tentative="1">
      <w:start w:val="1"/>
      <w:numFmt w:val="bullet"/>
      <w:lvlText w:val="•"/>
      <w:lvlJc w:val="left"/>
      <w:pPr>
        <w:tabs>
          <w:tab w:val="num" w:pos="2880"/>
        </w:tabs>
        <w:ind w:left="2880" w:hanging="360"/>
      </w:pPr>
      <w:rPr>
        <w:rFonts w:ascii="Times New Roman" w:hAnsi="Times New Roman" w:hint="default"/>
      </w:rPr>
    </w:lvl>
    <w:lvl w:ilvl="4" w:tplc="95148C04" w:tentative="1">
      <w:start w:val="1"/>
      <w:numFmt w:val="bullet"/>
      <w:lvlText w:val="•"/>
      <w:lvlJc w:val="left"/>
      <w:pPr>
        <w:tabs>
          <w:tab w:val="num" w:pos="3600"/>
        </w:tabs>
        <w:ind w:left="3600" w:hanging="360"/>
      </w:pPr>
      <w:rPr>
        <w:rFonts w:ascii="Times New Roman" w:hAnsi="Times New Roman" w:hint="default"/>
      </w:rPr>
    </w:lvl>
    <w:lvl w:ilvl="5" w:tplc="02BA1BC6" w:tentative="1">
      <w:start w:val="1"/>
      <w:numFmt w:val="bullet"/>
      <w:lvlText w:val="•"/>
      <w:lvlJc w:val="left"/>
      <w:pPr>
        <w:tabs>
          <w:tab w:val="num" w:pos="4320"/>
        </w:tabs>
        <w:ind w:left="4320" w:hanging="360"/>
      </w:pPr>
      <w:rPr>
        <w:rFonts w:ascii="Times New Roman" w:hAnsi="Times New Roman" w:hint="default"/>
      </w:rPr>
    </w:lvl>
    <w:lvl w:ilvl="6" w:tplc="E09A0026" w:tentative="1">
      <w:start w:val="1"/>
      <w:numFmt w:val="bullet"/>
      <w:lvlText w:val="•"/>
      <w:lvlJc w:val="left"/>
      <w:pPr>
        <w:tabs>
          <w:tab w:val="num" w:pos="5040"/>
        </w:tabs>
        <w:ind w:left="5040" w:hanging="360"/>
      </w:pPr>
      <w:rPr>
        <w:rFonts w:ascii="Times New Roman" w:hAnsi="Times New Roman" w:hint="default"/>
      </w:rPr>
    </w:lvl>
    <w:lvl w:ilvl="7" w:tplc="FBE06C04" w:tentative="1">
      <w:start w:val="1"/>
      <w:numFmt w:val="bullet"/>
      <w:lvlText w:val="•"/>
      <w:lvlJc w:val="left"/>
      <w:pPr>
        <w:tabs>
          <w:tab w:val="num" w:pos="5760"/>
        </w:tabs>
        <w:ind w:left="5760" w:hanging="360"/>
      </w:pPr>
      <w:rPr>
        <w:rFonts w:ascii="Times New Roman" w:hAnsi="Times New Roman" w:hint="default"/>
      </w:rPr>
    </w:lvl>
    <w:lvl w:ilvl="8" w:tplc="37A40D98" w:tentative="1">
      <w:start w:val="1"/>
      <w:numFmt w:val="bullet"/>
      <w:lvlText w:val="•"/>
      <w:lvlJc w:val="left"/>
      <w:pPr>
        <w:tabs>
          <w:tab w:val="num" w:pos="6480"/>
        </w:tabs>
        <w:ind w:left="6480" w:hanging="360"/>
      </w:pPr>
      <w:rPr>
        <w:rFonts w:ascii="Times New Roman" w:hAnsi="Times New Roman" w:hint="default"/>
      </w:rPr>
    </w:lvl>
  </w:abstractNum>
  <w:abstractNum w:abstractNumId="5">
    <w:nsid w:val="38EC7771"/>
    <w:multiLevelType w:val="hybridMultilevel"/>
    <w:tmpl w:val="067E5874"/>
    <w:lvl w:ilvl="0" w:tplc="355C713A">
      <w:start w:val="1"/>
      <w:numFmt w:val="bullet"/>
      <w:lvlText w:val=""/>
      <w:lvlJc w:val="left"/>
      <w:pPr>
        <w:tabs>
          <w:tab w:val="num" w:pos="720"/>
        </w:tabs>
        <w:ind w:left="720" w:hanging="360"/>
      </w:pPr>
      <w:rPr>
        <w:rFonts w:ascii="Wingdings" w:hAnsi="Wingdings" w:hint="default"/>
        <w:b/>
        <w:i w:val="0"/>
        <w:color w:val="800080"/>
      </w:rPr>
    </w:lvl>
    <w:lvl w:ilvl="1" w:tplc="826AA55A" w:tentative="1">
      <w:start w:val="1"/>
      <w:numFmt w:val="bullet"/>
      <w:lvlText w:val=""/>
      <w:lvlJc w:val="left"/>
      <w:pPr>
        <w:tabs>
          <w:tab w:val="num" w:pos="1440"/>
        </w:tabs>
        <w:ind w:left="1440" w:hanging="360"/>
      </w:pPr>
      <w:rPr>
        <w:rFonts w:ascii="Wingdings" w:hAnsi="Wingdings" w:hint="default"/>
      </w:rPr>
    </w:lvl>
    <w:lvl w:ilvl="2" w:tplc="1B8AF87C" w:tentative="1">
      <w:start w:val="1"/>
      <w:numFmt w:val="bullet"/>
      <w:lvlText w:val=""/>
      <w:lvlJc w:val="left"/>
      <w:pPr>
        <w:tabs>
          <w:tab w:val="num" w:pos="2160"/>
        </w:tabs>
        <w:ind w:left="2160" w:hanging="360"/>
      </w:pPr>
      <w:rPr>
        <w:rFonts w:ascii="Wingdings" w:hAnsi="Wingdings" w:hint="default"/>
      </w:rPr>
    </w:lvl>
    <w:lvl w:ilvl="3" w:tplc="4AB202FC" w:tentative="1">
      <w:start w:val="1"/>
      <w:numFmt w:val="bullet"/>
      <w:lvlText w:val=""/>
      <w:lvlJc w:val="left"/>
      <w:pPr>
        <w:tabs>
          <w:tab w:val="num" w:pos="2880"/>
        </w:tabs>
        <w:ind w:left="2880" w:hanging="360"/>
      </w:pPr>
      <w:rPr>
        <w:rFonts w:ascii="Wingdings" w:hAnsi="Wingdings" w:hint="default"/>
      </w:rPr>
    </w:lvl>
    <w:lvl w:ilvl="4" w:tplc="C68A144C" w:tentative="1">
      <w:start w:val="1"/>
      <w:numFmt w:val="bullet"/>
      <w:lvlText w:val=""/>
      <w:lvlJc w:val="left"/>
      <w:pPr>
        <w:tabs>
          <w:tab w:val="num" w:pos="3600"/>
        </w:tabs>
        <w:ind w:left="3600" w:hanging="360"/>
      </w:pPr>
      <w:rPr>
        <w:rFonts w:ascii="Wingdings" w:hAnsi="Wingdings" w:hint="default"/>
      </w:rPr>
    </w:lvl>
    <w:lvl w:ilvl="5" w:tplc="1AB4C950" w:tentative="1">
      <w:start w:val="1"/>
      <w:numFmt w:val="bullet"/>
      <w:lvlText w:val=""/>
      <w:lvlJc w:val="left"/>
      <w:pPr>
        <w:tabs>
          <w:tab w:val="num" w:pos="4320"/>
        </w:tabs>
        <w:ind w:left="4320" w:hanging="360"/>
      </w:pPr>
      <w:rPr>
        <w:rFonts w:ascii="Wingdings" w:hAnsi="Wingdings" w:hint="default"/>
      </w:rPr>
    </w:lvl>
    <w:lvl w:ilvl="6" w:tplc="B4906B1E" w:tentative="1">
      <w:start w:val="1"/>
      <w:numFmt w:val="bullet"/>
      <w:lvlText w:val=""/>
      <w:lvlJc w:val="left"/>
      <w:pPr>
        <w:tabs>
          <w:tab w:val="num" w:pos="5040"/>
        </w:tabs>
        <w:ind w:left="5040" w:hanging="360"/>
      </w:pPr>
      <w:rPr>
        <w:rFonts w:ascii="Wingdings" w:hAnsi="Wingdings" w:hint="default"/>
      </w:rPr>
    </w:lvl>
    <w:lvl w:ilvl="7" w:tplc="CB867D40" w:tentative="1">
      <w:start w:val="1"/>
      <w:numFmt w:val="bullet"/>
      <w:lvlText w:val=""/>
      <w:lvlJc w:val="left"/>
      <w:pPr>
        <w:tabs>
          <w:tab w:val="num" w:pos="5760"/>
        </w:tabs>
        <w:ind w:left="5760" w:hanging="360"/>
      </w:pPr>
      <w:rPr>
        <w:rFonts w:ascii="Wingdings" w:hAnsi="Wingdings" w:hint="default"/>
      </w:rPr>
    </w:lvl>
    <w:lvl w:ilvl="8" w:tplc="65A62478" w:tentative="1">
      <w:start w:val="1"/>
      <w:numFmt w:val="bullet"/>
      <w:lvlText w:val=""/>
      <w:lvlJc w:val="left"/>
      <w:pPr>
        <w:tabs>
          <w:tab w:val="num" w:pos="6480"/>
        </w:tabs>
        <w:ind w:left="6480" w:hanging="360"/>
      </w:pPr>
      <w:rPr>
        <w:rFonts w:ascii="Wingdings" w:hAnsi="Wingdings" w:hint="default"/>
      </w:rPr>
    </w:lvl>
  </w:abstractNum>
  <w:abstractNum w:abstractNumId="6">
    <w:nsid w:val="40181C7C"/>
    <w:multiLevelType w:val="hybridMultilevel"/>
    <w:tmpl w:val="F238EE9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nsid w:val="48FB0E3A"/>
    <w:multiLevelType w:val="multilevel"/>
    <w:tmpl w:val="08090025"/>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1285"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8">
    <w:nsid w:val="4A49266C"/>
    <w:multiLevelType w:val="hybridMultilevel"/>
    <w:tmpl w:val="4FC25D6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nsid w:val="59AE3314"/>
    <w:multiLevelType w:val="hybridMultilevel"/>
    <w:tmpl w:val="82CE894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abstractNumId w:val="7"/>
  </w:num>
  <w:num w:numId="2">
    <w:abstractNumId w:val="6"/>
  </w:num>
  <w:num w:numId="3">
    <w:abstractNumId w:val="1"/>
  </w:num>
  <w:num w:numId="4">
    <w:abstractNumId w:val="8"/>
  </w:num>
  <w:num w:numId="5">
    <w:abstractNumId w:val="4"/>
  </w:num>
  <w:num w:numId="6">
    <w:abstractNumId w:val="3"/>
  </w:num>
  <w:num w:numId="7">
    <w:abstractNumId w:val="2"/>
  </w:num>
  <w:num w:numId="8">
    <w:abstractNumId w:val="5"/>
  </w:num>
  <w:num w:numId="9">
    <w:abstractNumId w:val="0"/>
  </w:num>
  <w:num w:numId="10">
    <w:abstractNumId w:val="0"/>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9"/>
  </w:num>
  <w:num w:numId="27">
    <w:abstractNumId w:val="7"/>
  </w:num>
  <w:num w:numId="28">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Lionel Grealou">
    <w15:presenceInfo w15:providerId="None" w15:userId="Lionel Grealou"/>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210C"/>
    <w:rsid w:val="0000027C"/>
    <w:rsid w:val="000042F4"/>
    <w:rsid w:val="00004887"/>
    <w:rsid w:val="00006DE1"/>
    <w:rsid w:val="00012D03"/>
    <w:rsid w:val="0001363C"/>
    <w:rsid w:val="00013686"/>
    <w:rsid w:val="0001370E"/>
    <w:rsid w:val="0001429C"/>
    <w:rsid w:val="0002247A"/>
    <w:rsid w:val="000259AA"/>
    <w:rsid w:val="0002619D"/>
    <w:rsid w:val="0002620A"/>
    <w:rsid w:val="00026A4F"/>
    <w:rsid w:val="000410A6"/>
    <w:rsid w:val="0004513B"/>
    <w:rsid w:val="00047248"/>
    <w:rsid w:val="000503A4"/>
    <w:rsid w:val="00050D08"/>
    <w:rsid w:val="000564AA"/>
    <w:rsid w:val="00056991"/>
    <w:rsid w:val="000574BA"/>
    <w:rsid w:val="000671B3"/>
    <w:rsid w:val="00075047"/>
    <w:rsid w:val="00076722"/>
    <w:rsid w:val="000769DE"/>
    <w:rsid w:val="00080C6A"/>
    <w:rsid w:val="00081B63"/>
    <w:rsid w:val="00084B8C"/>
    <w:rsid w:val="00090D0B"/>
    <w:rsid w:val="000925EB"/>
    <w:rsid w:val="00093C16"/>
    <w:rsid w:val="000A0753"/>
    <w:rsid w:val="000A18AB"/>
    <w:rsid w:val="000A1BC1"/>
    <w:rsid w:val="000A3AFC"/>
    <w:rsid w:val="000A49AF"/>
    <w:rsid w:val="000A5FB5"/>
    <w:rsid w:val="000B1063"/>
    <w:rsid w:val="000B4B37"/>
    <w:rsid w:val="000B4BE7"/>
    <w:rsid w:val="000B6838"/>
    <w:rsid w:val="000C370E"/>
    <w:rsid w:val="000C3954"/>
    <w:rsid w:val="000C47DC"/>
    <w:rsid w:val="000C5A85"/>
    <w:rsid w:val="000C65F6"/>
    <w:rsid w:val="000D04CE"/>
    <w:rsid w:val="000D1703"/>
    <w:rsid w:val="000D1D7E"/>
    <w:rsid w:val="000D2B55"/>
    <w:rsid w:val="000D741E"/>
    <w:rsid w:val="000D7440"/>
    <w:rsid w:val="000E136A"/>
    <w:rsid w:val="000E47F1"/>
    <w:rsid w:val="000F3077"/>
    <w:rsid w:val="000F5C49"/>
    <w:rsid w:val="000F6AE2"/>
    <w:rsid w:val="000F7E4E"/>
    <w:rsid w:val="001015A7"/>
    <w:rsid w:val="00103382"/>
    <w:rsid w:val="0010692C"/>
    <w:rsid w:val="00106D61"/>
    <w:rsid w:val="00111453"/>
    <w:rsid w:val="00111B29"/>
    <w:rsid w:val="001126BE"/>
    <w:rsid w:val="0011422A"/>
    <w:rsid w:val="001145CA"/>
    <w:rsid w:val="00114919"/>
    <w:rsid w:val="00116A6D"/>
    <w:rsid w:val="00116B4C"/>
    <w:rsid w:val="0012320D"/>
    <w:rsid w:val="00126586"/>
    <w:rsid w:val="001274E7"/>
    <w:rsid w:val="0013051F"/>
    <w:rsid w:val="001341E3"/>
    <w:rsid w:val="00134373"/>
    <w:rsid w:val="00135920"/>
    <w:rsid w:val="00136C42"/>
    <w:rsid w:val="00144B63"/>
    <w:rsid w:val="00145A98"/>
    <w:rsid w:val="00146D58"/>
    <w:rsid w:val="00146E01"/>
    <w:rsid w:val="0014702C"/>
    <w:rsid w:val="00155E9B"/>
    <w:rsid w:val="001606DF"/>
    <w:rsid w:val="001610B0"/>
    <w:rsid w:val="00161E91"/>
    <w:rsid w:val="00162116"/>
    <w:rsid w:val="00163296"/>
    <w:rsid w:val="001717CF"/>
    <w:rsid w:val="001751A7"/>
    <w:rsid w:val="00180F92"/>
    <w:rsid w:val="001839BC"/>
    <w:rsid w:val="00185890"/>
    <w:rsid w:val="00185927"/>
    <w:rsid w:val="0019048A"/>
    <w:rsid w:val="00193331"/>
    <w:rsid w:val="00195100"/>
    <w:rsid w:val="001964C9"/>
    <w:rsid w:val="001A0845"/>
    <w:rsid w:val="001A16D6"/>
    <w:rsid w:val="001A664D"/>
    <w:rsid w:val="001B0343"/>
    <w:rsid w:val="001B08AF"/>
    <w:rsid w:val="001B13B9"/>
    <w:rsid w:val="001B1A78"/>
    <w:rsid w:val="001B256B"/>
    <w:rsid w:val="001B27F9"/>
    <w:rsid w:val="001C0F00"/>
    <w:rsid w:val="001C61CF"/>
    <w:rsid w:val="001D10C6"/>
    <w:rsid w:val="001D1B16"/>
    <w:rsid w:val="001D220B"/>
    <w:rsid w:val="001D26F8"/>
    <w:rsid w:val="001D47AC"/>
    <w:rsid w:val="001D5AA4"/>
    <w:rsid w:val="001E1171"/>
    <w:rsid w:val="001E27A8"/>
    <w:rsid w:val="001E3F9E"/>
    <w:rsid w:val="001E4A51"/>
    <w:rsid w:val="001E7438"/>
    <w:rsid w:val="001E753E"/>
    <w:rsid w:val="001E7BB4"/>
    <w:rsid w:val="001F0A86"/>
    <w:rsid w:val="001F463F"/>
    <w:rsid w:val="001F473E"/>
    <w:rsid w:val="001F4EFE"/>
    <w:rsid w:val="001F67C9"/>
    <w:rsid w:val="0020466F"/>
    <w:rsid w:val="00206988"/>
    <w:rsid w:val="002077C4"/>
    <w:rsid w:val="0021403C"/>
    <w:rsid w:val="00214C9B"/>
    <w:rsid w:val="00221AB8"/>
    <w:rsid w:val="002229EB"/>
    <w:rsid w:val="00226BD4"/>
    <w:rsid w:val="00226F12"/>
    <w:rsid w:val="00230F85"/>
    <w:rsid w:val="00232709"/>
    <w:rsid w:val="00234BE2"/>
    <w:rsid w:val="002350DE"/>
    <w:rsid w:val="00235B81"/>
    <w:rsid w:val="00236534"/>
    <w:rsid w:val="002366DC"/>
    <w:rsid w:val="002404F9"/>
    <w:rsid w:val="0024074F"/>
    <w:rsid w:val="0024310B"/>
    <w:rsid w:val="00243938"/>
    <w:rsid w:val="002441C7"/>
    <w:rsid w:val="00246F02"/>
    <w:rsid w:val="00247A01"/>
    <w:rsid w:val="00257FCC"/>
    <w:rsid w:val="00260D35"/>
    <w:rsid w:val="00261923"/>
    <w:rsid w:val="002626E6"/>
    <w:rsid w:val="0026370D"/>
    <w:rsid w:val="00265923"/>
    <w:rsid w:val="00270800"/>
    <w:rsid w:val="00270B62"/>
    <w:rsid w:val="00272493"/>
    <w:rsid w:val="00273904"/>
    <w:rsid w:val="00274296"/>
    <w:rsid w:val="00277B56"/>
    <w:rsid w:val="00284709"/>
    <w:rsid w:val="00285362"/>
    <w:rsid w:val="00286D37"/>
    <w:rsid w:val="002871F0"/>
    <w:rsid w:val="00287D81"/>
    <w:rsid w:val="00294393"/>
    <w:rsid w:val="002A00BB"/>
    <w:rsid w:val="002A04E0"/>
    <w:rsid w:val="002A16D0"/>
    <w:rsid w:val="002A6838"/>
    <w:rsid w:val="002B1629"/>
    <w:rsid w:val="002B2619"/>
    <w:rsid w:val="002B70D8"/>
    <w:rsid w:val="002C12FC"/>
    <w:rsid w:val="002C3E0D"/>
    <w:rsid w:val="002D11BB"/>
    <w:rsid w:val="002D1626"/>
    <w:rsid w:val="002D3A8A"/>
    <w:rsid w:val="002D4749"/>
    <w:rsid w:val="002D5F6A"/>
    <w:rsid w:val="002D7A0D"/>
    <w:rsid w:val="002E0582"/>
    <w:rsid w:val="002E0B92"/>
    <w:rsid w:val="002E2924"/>
    <w:rsid w:val="002F0EEA"/>
    <w:rsid w:val="002F7BDD"/>
    <w:rsid w:val="00302216"/>
    <w:rsid w:val="003038E8"/>
    <w:rsid w:val="003127AC"/>
    <w:rsid w:val="0031285E"/>
    <w:rsid w:val="003150CC"/>
    <w:rsid w:val="003155D8"/>
    <w:rsid w:val="00316773"/>
    <w:rsid w:val="003212DB"/>
    <w:rsid w:val="00322650"/>
    <w:rsid w:val="00322C86"/>
    <w:rsid w:val="00325D72"/>
    <w:rsid w:val="003277E8"/>
    <w:rsid w:val="00334597"/>
    <w:rsid w:val="003352CB"/>
    <w:rsid w:val="00336C77"/>
    <w:rsid w:val="003427F1"/>
    <w:rsid w:val="00343405"/>
    <w:rsid w:val="00343E9C"/>
    <w:rsid w:val="003447D3"/>
    <w:rsid w:val="00344931"/>
    <w:rsid w:val="00344F5C"/>
    <w:rsid w:val="003458CD"/>
    <w:rsid w:val="00346533"/>
    <w:rsid w:val="0034749D"/>
    <w:rsid w:val="003509C4"/>
    <w:rsid w:val="00351759"/>
    <w:rsid w:val="00352775"/>
    <w:rsid w:val="00353176"/>
    <w:rsid w:val="00353EE5"/>
    <w:rsid w:val="00354E93"/>
    <w:rsid w:val="0035719B"/>
    <w:rsid w:val="00357A90"/>
    <w:rsid w:val="003629F8"/>
    <w:rsid w:val="003660F0"/>
    <w:rsid w:val="00367E01"/>
    <w:rsid w:val="003713E2"/>
    <w:rsid w:val="00372D93"/>
    <w:rsid w:val="0037363F"/>
    <w:rsid w:val="00374BA1"/>
    <w:rsid w:val="00377A9F"/>
    <w:rsid w:val="003804BC"/>
    <w:rsid w:val="0038248F"/>
    <w:rsid w:val="003829CE"/>
    <w:rsid w:val="0038505B"/>
    <w:rsid w:val="0038577E"/>
    <w:rsid w:val="00386C66"/>
    <w:rsid w:val="0038732A"/>
    <w:rsid w:val="00391349"/>
    <w:rsid w:val="00391EBD"/>
    <w:rsid w:val="00394910"/>
    <w:rsid w:val="003949DC"/>
    <w:rsid w:val="00395287"/>
    <w:rsid w:val="003A4E36"/>
    <w:rsid w:val="003A65A1"/>
    <w:rsid w:val="003A6AEA"/>
    <w:rsid w:val="003B6392"/>
    <w:rsid w:val="003C31D5"/>
    <w:rsid w:val="003C52C6"/>
    <w:rsid w:val="003C5DAF"/>
    <w:rsid w:val="003C657F"/>
    <w:rsid w:val="003D114D"/>
    <w:rsid w:val="003D137A"/>
    <w:rsid w:val="003D4DFA"/>
    <w:rsid w:val="003D567F"/>
    <w:rsid w:val="003E54D8"/>
    <w:rsid w:val="003E560A"/>
    <w:rsid w:val="003E739A"/>
    <w:rsid w:val="003E73B4"/>
    <w:rsid w:val="003E7C60"/>
    <w:rsid w:val="003F0186"/>
    <w:rsid w:val="003F24E2"/>
    <w:rsid w:val="003F6676"/>
    <w:rsid w:val="003F7503"/>
    <w:rsid w:val="00405834"/>
    <w:rsid w:val="00406282"/>
    <w:rsid w:val="0041397B"/>
    <w:rsid w:val="00413E6E"/>
    <w:rsid w:val="004161AE"/>
    <w:rsid w:val="00421667"/>
    <w:rsid w:val="00422377"/>
    <w:rsid w:val="0042269A"/>
    <w:rsid w:val="00422803"/>
    <w:rsid w:val="004247E4"/>
    <w:rsid w:val="00430E20"/>
    <w:rsid w:val="00432F4A"/>
    <w:rsid w:val="00434763"/>
    <w:rsid w:val="00436090"/>
    <w:rsid w:val="004364D8"/>
    <w:rsid w:val="00436D18"/>
    <w:rsid w:val="00437767"/>
    <w:rsid w:val="004442C9"/>
    <w:rsid w:val="0044616B"/>
    <w:rsid w:val="00446E0A"/>
    <w:rsid w:val="00450C95"/>
    <w:rsid w:val="0045230D"/>
    <w:rsid w:val="00457258"/>
    <w:rsid w:val="00462A7A"/>
    <w:rsid w:val="00464014"/>
    <w:rsid w:val="004653F0"/>
    <w:rsid w:val="00465794"/>
    <w:rsid w:val="00465C8F"/>
    <w:rsid w:val="00470699"/>
    <w:rsid w:val="004706DA"/>
    <w:rsid w:val="00476CDB"/>
    <w:rsid w:val="00477684"/>
    <w:rsid w:val="00480182"/>
    <w:rsid w:val="00480927"/>
    <w:rsid w:val="00486A3F"/>
    <w:rsid w:val="004911CF"/>
    <w:rsid w:val="0049144A"/>
    <w:rsid w:val="0049151F"/>
    <w:rsid w:val="0049199E"/>
    <w:rsid w:val="00494EF3"/>
    <w:rsid w:val="00495A4A"/>
    <w:rsid w:val="00495C1D"/>
    <w:rsid w:val="004A43C3"/>
    <w:rsid w:val="004A4A13"/>
    <w:rsid w:val="004A5A73"/>
    <w:rsid w:val="004B4542"/>
    <w:rsid w:val="004B7712"/>
    <w:rsid w:val="004B7D1E"/>
    <w:rsid w:val="004C4982"/>
    <w:rsid w:val="004C6F54"/>
    <w:rsid w:val="004D1BEA"/>
    <w:rsid w:val="004D2BFF"/>
    <w:rsid w:val="004D40F3"/>
    <w:rsid w:val="004D5F0E"/>
    <w:rsid w:val="004D6736"/>
    <w:rsid w:val="004E0320"/>
    <w:rsid w:val="004E3F7D"/>
    <w:rsid w:val="004E5967"/>
    <w:rsid w:val="004E6E5B"/>
    <w:rsid w:val="004F0915"/>
    <w:rsid w:val="004F1004"/>
    <w:rsid w:val="004F4BE1"/>
    <w:rsid w:val="004F5204"/>
    <w:rsid w:val="004F5F58"/>
    <w:rsid w:val="004F6169"/>
    <w:rsid w:val="004F6DCE"/>
    <w:rsid w:val="004F73C8"/>
    <w:rsid w:val="004F7688"/>
    <w:rsid w:val="00502F29"/>
    <w:rsid w:val="005033FD"/>
    <w:rsid w:val="00503808"/>
    <w:rsid w:val="00506990"/>
    <w:rsid w:val="0051059F"/>
    <w:rsid w:val="00511574"/>
    <w:rsid w:val="0051209F"/>
    <w:rsid w:val="00513007"/>
    <w:rsid w:val="00513AD3"/>
    <w:rsid w:val="00517A00"/>
    <w:rsid w:val="00520787"/>
    <w:rsid w:val="00522224"/>
    <w:rsid w:val="00523203"/>
    <w:rsid w:val="0052493A"/>
    <w:rsid w:val="00527B37"/>
    <w:rsid w:val="00532F74"/>
    <w:rsid w:val="0053408E"/>
    <w:rsid w:val="00535A17"/>
    <w:rsid w:val="00536EE5"/>
    <w:rsid w:val="00537D2C"/>
    <w:rsid w:val="00541D0F"/>
    <w:rsid w:val="00543187"/>
    <w:rsid w:val="00543DDF"/>
    <w:rsid w:val="00543FD4"/>
    <w:rsid w:val="00544FD3"/>
    <w:rsid w:val="005458E0"/>
    <w:rsid w:val="0055115D"/>
    <w:rsid w:val="00552B82"/>
    <w:rsid w:val="00554576"/>
    <w:rsid w:val="00561866"/>
    <w:rsid w:val="0056264F"/>
    <w:rsid w:val="00563C06"/>
    <w:rsid w:val="0056437A"/>
    <w:rsid w:val="00564E2C"/>
    <w:rsid w:val="00565D23"/>
    <w:rsid w:val="00570F13"/>
    <w:rsid w:val="00571F5B"/>
    <w:rsid w:val="005753C9"/>
    <w:rsid w:val="00577776"/>
    <w:rsid w:val="005821A3"/>
    <w:rsid w:val="00582FDC"/>
    <w:rsid w:val="00583EE0"/>
    <w:rsid w:val="00590D26"/>
    <w:rsid w:val="0059606C"/>
    <w:rsid w:val="00596648"/>
    <w:rsid w:val="005A09F5"/>
    <w:rsid w:val="005A155C"/>
    <w:rsid w:val="005A1630"/>
    <w:rsid w:val="005A2FFE"/>
    <w:rsid w:val="005A3758"/>
    <w:rsid w:val="005A4B72"/>
    <w:rsid w:val="005A7137"/>
    <w:rsid w:val="005B018A"/>
    <w:rsid w:val="005B0CE8"/>
    <w:rsid w:val="005B28D1"/>
    <w:rsid w:val="005B2B29"/>
    <w:rsid w:val="005C18B6"/>
    <w:rsid w:val="005C2019"/>
    <w:rsid w:val="005C2D68"/>
    <w:rsid w:val="005C6EFB"/>
    <w:rsid w:val="005D0354"/>
    <w:rsid w:val="005D317E"/>
    <w:rsid w:val="005D748D"/>
    <w:rsid w:val="005E03B7"/>
    <w:rsid w:val="005E1709"/>
    <w:rsid w:val="005E4209"/>
    <w:rsid w:val="005E4332"/>
    <w:rsid w:val="005F08FD"/>
    <w:rsid w:val="005F158E"/>
    <w:rsid w:val="00602F21"/>
    <w:rsid w:val="006102EF"/>
    <w:rsid w:val="006106A7"/>
    <w:rsid w:val="00613CA1"/>
    <w:rsid w:val="00614761"/>
    <w:rsid w:val="006159E3"/>
    <w:rsid w:val="0061662F"/>
    <w:rsid w:val="00617C37"/>
    <w:rsid w:val="00620EAD"/>
    <w:rsid w:val="00623C5E"/>
    <w:rsid w:val="00624B28"/>
    <w:rsid w:val="0062735A"/>
    <w:rsid w:val="00630D64"/>
    <w:rsid w:val="00633ACA"/>
    <w:rsid w:val="00634835"/>
    <w:rsid w:val="00636194"/>
    <w:rsid w:val="0064092C"/>
    <w:rsid w:val="00641AB8"/>
    <w:rsid w:val="00644376"/>
    <w:rsid w:val="00651532"/>
    <w:rsid w:val="00651ED7"/>
    <w:rsid w:val="00653B6A"/>
    <w:rsid w:val="00657DEE"/>
    <w:rsid w:val="0066064A"/>
    <w:rsid w:val="00660AA0"/>
    <w:rsid w:val="006610F0"/>
    <w:rsid w:val="006629B7"/>
    <w:rsid w:val="00663680"/>
    <w:rsid w:val="006658B6"/>
    <w:rsid w:val="006731D1"/>
    <w:rsid w:val="00673500"/>
    <w:rsid w:val="00676012"/>
    <w:rsid w:val="006770BF"/>
    <w:rsid w:val="006778AA"/>
    <w:rsid w:val="00681676"/>
    <w:rsid w:val="00682BEE"/>
    <w:rsid w:val="006848A4"/>
    <w:rsid w:val="00686653"/>
    <w:rsid w:val="00687014"/>
    <w:rsid w:val="00691A3F"/>
    <w:rsid w:val="00692CE9"/>
    <w:rsid w:val="006931C1"/>
    <w:rsid w:val="006946C8"/>
    <w:rsid w:val="006957BC"/>
    <w:rsid w:val="006A144F"/>
    <w:rsid w:val="006A22DF"/>
    <w:rsid w:val="006A2C3E"/>
    <w:rsid w:val="006A2FBB"/>
    <w:rsid w:val="006A3F73"/>
    <w:rsid w:val="006A4A43"/>
    <w:rsid w:val="006A4BA9"/>
    <w:rsid w:val="006B0A11"/>
    <w:rsid w:val="006B345E"/>
    <w:rsid w:val="006B3B81"/>
    <w:rsid w:val="006B487E"/>
    <w:rsid w:val="006B5257"/>
    <w:rsid w:val="006B5BE9"/>
    <w:rsid w:val="006B705C"/>
    <w:rsid w:val="006B7C23"/>
    <w:rsid w:val="006C0483"/>
    <w:rsid w:val="006C4FC9"/>
    <w:rsid w:val="006C70B5"/>
    <w:rsid w:val="006C7B03"/>
    <w:rsid w:val="006D2BAB"/>
    <w:rsid w:val="006E2C54"/>
    <w:rsid w:val="006E5F50"/>
    <w:rsid w:val="006E6923"/>
    <w:rsid w:val="006F1B98"/>
    <w:rsid w:val="006F3369"/>
    <w:rsid w:val="006F3615"/>
    <w:rsid w:val="006F3926"/>
    <w:rsid w:val="006F5DEE"/>
    <w:rsid w:val="00700692"/>
    <w:rsid w:val="00700A29"/>
    <w:rsid w:val="00705406"/>
    <w:rsid w:val="007101D7"/>
    <w:rsid w:val="00714042"/>
    <w:rsid w:val="007141D0"/>
    <w:rsid w:val="00720F00"/>
    <w:rsid w:val="00721073"/>
    <w:rsid w:val="00721A98"/>
    <w:rsid w:val="00722554"/>
    <w:rsid w:val="00724DE7"/>
    <w:rsid w:val="00727644"/>
    <w:rsid w:val="00731BCC"/>
    <w:rsid w:val="007344AE"/>
    <w:rsid w:val="0073463C"/>
    <w:rsid w:val="007348D3"/>
    <w:rsid w:val="00735130"/>
    <w:rsid w:val="0073546E"/>
    <w:rsid w:val="00737D65"/>
    <w:rsid w:val="00740014"/>
    <w:rsid w:val="00741DB9"/>
    <w:rsid w:val="00742D0C"/>
    <w:rsid w:val="007434A7"/>
    <w:rsid w:val="00744E4B"/>
    <w:rsid w:val="00746236"/>
    <w:rsid w:val="0075152D"/>
    <w:rsid w:val="0075198C"/>
    <w:rsid w:val="007548A7"/>
    <w:rsid w:val="00756A93"/>
    <w:rsid w:val="00760BB2"/>
    <w:rsid w:val="0076143D"/>
    <w:rsid w:val="00761B90"/>
    <w:rsid w:val="00763817"/>
    <w:rsid w:val="00763FD7"/>
    <w:rsid w:val="0076628D"/>
    <w:rsid w:val="007664B2"/>
    <w:rsid w:val="00766D42"/>
    <w:rsid w:val="00772357"/>
    <w:rsid w:val="00772F0E"/>
    <w:rsid w:val="007732FC"/>
    <w:rsid w:val="00773BE3"/>
    <w:rsid w:val="00775006"/>
    <w:rsid w:val="007750D5"/>
    <w:rsid w:val="00775B42"/>
    <w:rsid w:val="00776945"/>
    <w:rsid w:val="00777787"/>
    <w:rsid w:val="0078003E"/>
    <w:rsid w:val="00781715"/>
    <w:rsid w:val="0078547F"/>
    <w:rsid w:val="00785A5A"/>
    <w:rsid w:val="00786E90"/>
    <w:rsid w:val="00791A55"/>
    <w:rsid w:val="007928DB"/>
    <w:rsid w:val="0079676D"/>
    <w:rsid w:val="007A0328"/>
    <w:rsid w:val="007A1C2F"/>
    <w:rsid w:val="007A24AC"/>
    <w:rsid w:val="007A2BE8"/>
    <w:rsid w:val="007A344A"/>
    <w:rsid w:val="007A4411"/>
    <w:rsid w:val="007A59C9"/>
    <w:rsid w:val="007A6C43"/>
    <w:rsid w:val="007B2F9B"/>
    <w:rsid w:val="007B4D7B"/>
    <w:rsid w:val="007B5B21"/>
    <w:rsid w:val="007B7211"/>
    <w:rsid w:val="007B7C41"/>
    <w:rsid w:val="007C0EAD"/>
    <w:rsid w:val="007C0F8C"/>
    <w:rsid w:val="007C355A"/>
    <w:rsid w:val="007C4535"/>
    <w:rsid w:val="007C4E9A"/>
    <w:rsid w:val="007C6FDF"/>
    <w:rsid w:val="007C7D28"/>
    <w:rsid w:val="007D0467"/>
    <w:rsid w:val="007D06C0"/>
    <w:rsid w:val="007D0837"/>
    <w:rsid w:val="007D6BC3"/>
    <w:rsid w:val="007E4AAB"/>
    <w:rsid w:val="007E5FA4"/>
    <w:rsid w:val="007F223B"/>
    <w:rsid w:val="007F390A"/>
    <w:rsid w:val="007F4BA3"/>
    <w:rsid w:val="007F548F"/>
    <w:rsid w:val="007F677F"/>
    <w:rsid w:val="007F69C2"/>
    <w:rsid w:val="007F6B15"/>
    <w:rsid w:val="007F6F40"/>
    <w:rsid w:val="00800C56"/>
    <w:rsid w:val="00801EE3"/>
    <w:rsid w:val="00803ABE"/>
    <w:rsid w:val="00806977"/>
    <w:rsid w:val="00811BF0"/>
    <w:rsid w:val="00813076"/>
    <w:rsid w:val="00815047"/>
    <w:rsid w:val="00815B8A"/>
    <w:rsid w:val="008231CF"/>
    <w:rsid w:val="008242EF"/>
    <w:rsid w:val="00824A61"/>
    <w:rsid w:val="00824E65"/>
    <w:rsid w:val="0082678B"/>
    <w:rsid w:val="00826DB6"/>
    <w:rsid w:val="0083413F"/>
    <w:rsid w:val="00840B03"/>
    <w:rsid w:val="00843612"/>
    <w:rsid w:val="0084505B"/>
    <w:rsid w:val="008471DD"/>
    <w:rsid w:val="008473A3"/>
    <w:rsid w:val="00847D21"/>
    <w:rsid w:val="00851541"/>
    <w:rsid w:val="0085532D"/>
    <w:rsid w:val="008553EA"/>
    <w:rsid w:val="00856E1B"/>
    <w:rsid w:val="008578D2"/>
    <w:rsid w:val="0086211A"/>
    <w:rsid w:val="0086253C"/>
    <w:rsid w:val="008635B6"/>
    <w:rsid w:val="008647A1"/>
    <w:rsid w:val="00867A05"/>
    <w:rsid w:val="008703DD"/>
    <w:rsid w:val="0087089E"/>
    <w:rsid w:val="00871804"/>
    <w:rsid w:val="00874253"/>
    <w:rsid w:val="0087669F"/>
    <w:rsid w:val="00876810"/>
    <w:rsid w:val="00876A3A"/>
    <w:rsid w:val="0088077F"/>
    <w:rsid w:val="00880C61"/>
    <w:rsid w:val="0088197F"/>
    <w:rsid w:val="00883FE7"/>
    <w:rsid w:val="00885D94"/>
    <w:rsid w:val="00890713"/>
    <w:rsid w:val="00892A2F"/>
    <w:rsid w:val="0089469C"/>
    <w:rsid w:val="008A1390"/>
    <w:rsid w:val="008A1983"/>
    <w:rsid w:val="008A288B"/>
    <w:rsid w:val="008A3FA6"/>
    <w:rsid w:val="008B7E50"/>
    <w:rsid w:val="008C062F"/>
    <w:rsid w:val="008C2035"/>
    <w:rsid w:val="008C32EA"/>
    <w:rsid w:val="008C661C"/>
    <w:rsid w:val="008D03D6"/>
    <w:rsid w:val="008D1572"/>
    <w:rsid w:val="008D4626"/>
    <w:rsid w:val="008D59B4"/>
    <w:rsid w:val="008D7BBA"/>
    <w:rsid w:val="008E0CCA"/>
    <w:rsid w:val="008E39B1"/>
    <w:rsid w:val="008E549A"/>
    <w:rsid w:val="008E64F6"/>
    <w:rsid w:val="008E6A17"/>
    <w:rsid w:val="008E7776"/>
    <w:rsid w:val="008E77E9"/>
    <w:rsid w:val="008E7E47"/>
    <w:rsid w:val="008F0C09"/>
    <w:rsid w:val="008F0E76"/>
    <w:rsid w:val="008F1BF3"/>
    <w:rsid w:val="00900C0E"/>
    <w:rsid w:val="00906FB9"/>
    <w:rsid w:val="00907F74"/>
    <w:rsid w:val="009122DB"/>
    <w:rsid w:val="00913560"/>
    <w:rsid w:val="0091542A"/>
    <w:rsid w:val="00920BC0"/>
    <w:rsid w:val="0092289C"/>
    <w:rsid w:val="00926C30"/>
    <w:rsid w:val="00930916"/>
    <w:rsid w:val="00932D69"/>
    <w:rsid w:val="009336D2"/>
    <w:rsid w:val="00935EA4"/>
    <w:rsid w:val="00946104"/>
    <w:rsid w:val="00946C52"/>
    <w:rsid w:val="009511E0"/>
    <w:rsid w:val="0095125C"/>
    <w:rsid w:val="0095137F"/>
    <w:rsid w:val="0095238F"/>
    <w:rsid w:val="00954999"/>
    <w:rsid w:val="009559AB"/>
    <w:rsid w:val="00961302"/>
    <w:rsid w:val="00963456"/>
    <w:rsid w:val="00965C35"/>
    <w:rsid w:val="009678F2"/>
    <w:rsid w:val="009701BF"/>
    <w:rsid w:val="00975C1E"/>
    <w:rsid w:val="00980A6F"/>
    <w:rsid w:val="009838FA"/>
    <w:rsid w:val="00984C66"/>
    <w:rsid w:val="00987F3E"/>
    <w:rsid w:val="00990A31"/>
    <w:rsid w:val="0099168D"/>
    <w:rsid w:val="00991977"/>
    <w:rsid w:val="0099226E"/>
    <w:rsid w:val="00996164"/>
    <w:rsid w:val="0099750A"/>
    <w:rsid w:val="009A1D60"/>
    <w:rsid w:val="009A30E1"/>
    <w:rsid w:val="009A687C"/>
    <w:rsid w:val="009B1225"/>
    <w:rsid w:val="009B1974"/>
    <w:rsid w:val="009B318E"/>
    <w:rsid w:val="009B35D2"/>
    <w:rsid w:val="009B37F3"/>
    <w:rsid w:val="009B710E"/>
    <w:rsid w:val="009C132D"/>
    <w:rsid w:val="009C4108"/>
    <w:rsid w:val="009D0A23"/>
    <w:rsid w:val="009D381A"/>
    <w:rsid w:val="009D3D93"/>
    <w:rsid w:val="009D3E15"/>
    <w:rsid w:val="009D4434"/>
    <w:rsid w:val="009D56CE"/>
    <w:rsid w:val="009D5C3F"/>
    <w:rsid w:val="009D6AE1"/>
    <w:rsid w:val="009E05EF"/>
    <w:rsid w:val="009E22EB"/>
    <w:rsid w:val="009E3938"/>
    <w:rsid w:val="009E4AC3"/>
    <w:rsid w:val="009F07FE"/>
    <w:rsid w:val="009F258A"/>
    <w:rsid w:val="009F34D9"/>
    <w:rsid w:val="009F5773"/>
    <w:rsid w:val="009F7C4F"/>
    <w:rsid w:val="00A03065"/>
    <w:rsid w:val="00A0324E"/>
    <w:rsid w:val="00A03EE3"/>
    <w:rsid w:val="00A0475D"/>
    <w:rsid w:val="00A04AC0"/>
    <w:rsid w:val="00A06177"/>
    <w:rsid w:val="00A10FF0"/>
    <w:rsid w:val="00A110D9"/>
    <w:rsid w:val="00A12321"/>
    <w:rsid w:val="00A13D9A"/>
    <w:rsid w:val="00A2178B"/>
    <w:rsid w:val="00A21FAD"/>
    <w:rsid w:val="00A230EC"/>
    <w:rsid w:val="00A27253"/>
    <w:rsid w:val="00A357F6"/>
    <w:rsid w:val="00A427E6"/>
    <w:rsid w:val="00A42E1D"/>
    <w:rsid w:val="00A46575"/>
    <w:rsid w:val="00A51089"/>
    <w:rsid w:val="00A51FAE"/>
    <w:rsid w:val="00A63494"/>
    <w:rsid w:val="00A635FC"/>
    <w:rsid w:val="00A64860"/>
    <w:rsid w:val="00A64BDF"/>
    <w:rsid w:val="00A6599A"/>
    <w:rsid w:val="00A7211F"/>
    <w:rsid w:val="00A73538"/>
    <w:rsid w:val="00A757E4"/>
    <w:rsid w:val="00A84B57"/>
    <w:rsid w:val="00A85FA3"/>
    <w:rsid w:val="00A92BE5"/>
    <w:rsid w:val="00A94CDC"/>
    <w:rsid w:val="00A94FDD"/>
    <w:rsid w:val="00A9736D"/>
    <w:rsid w:val="00AA13A0"/>
    <w:rsid w:val="00AA1F4E"/>
    <w:rsid w:val="00AA31FC"/>
    <w:rsid w:val="00AA343B"/>
    <w:rsid w:val="00AA4022"/>
    <w:rsid w:val="00AA6273"/>
    <w:rsid w:val="00AB0058"/>
    <w:rsid w:val="00AB5166"/>
    <w:rsid w:val="00AB5B23"/>
    <w:rsid w:val="00AB74D6"/>
    <w:rsid w:val="00AC0B1A"/>
    <w:rsid w:val="00AC0B2C"/>
    <w:rsid w:val="00AC1103"/>
    <w:rsid w:val="00AD1981"/>
    <w:rsid w:val="00AD3CB1"/>
    <w:rsid w:val="00AE47FD"/>
    <w:rsid w:val="00AE6787"/>
    <w:rsid w:val="00AE6A65"/>
    <w:rsid w:val="00AF0949"/>
    <w:rsid w:val="00B010D0"/>
    <w:rsid w:val="00B07FB6"/>
    <w:rsid w:val="00B10A10"/>
    <w:rsid w:val="00B10BE9"/>
    <w:rsid w:val="00B10CCB"/>
    <w:rsid w:val="00B124A8"/>
    <w:rsid w:val="00B13236"/>
    <w:rsid w:val="00B132D3"/>
    <w:rsid w:val="00B13615"/>
    <w:rsid w:val="00B13770"/>
    <w:rsid w:val="00B16118"/>
    <w:rsid w:val="00B17856"/>
    <w:rsid w:val="00B2143C"/>
    <w:rsid w:val="00B23E5F"/>
    <w:rsid w:val="00B31C57"/>
    <w:rsid w:val="00B3231F"/>
    <w:rsid w:val="00B32937"/>
    <w:rsid w:val="00B36331"/>
    <w:rsid w:val="00B37D86"/>
    <w:rsid w:val="00B40D26"/>
    <w:rsid w:val="00B43EDA"/>
    <w:rsid w:val="00B44391"/>
    <w:rsid w:val="00B4560A"/>
    <w:rsid w:val="00B46A9C"/>
    <w:rsid w:val="00B53D8A"/>
    <w:rsid w:val="00B5415E"/>
    <w:rsid w:val="00B572DC"/>
    <w:rsid w:val="00B61036"/>
    <w:rsid w:val="00B61A71"/>
    <w:rsid w:val="00B6255A"/>
    <w:rsid w:val="00B651F4"/>
    <w:rsid w:val="00B658E8"/>
    <w:rsid w:val="00B6624B"/>
    <w:rsid w:val="00B7163C"/>
    <w:rsid w:val="00B717EF"/>
    <w:rsid w:val="00B71F21"/>
    <w:rsid w:val="00B72137"/>
    <w:rsid w:val="00B7253C"/>
    <w:rsid w:val="00B818EC"/>
    <w:rsid w:val="00B822D8"/>
    <w:rsid w:val="00B92BC9"/>
    <w:rsid w:val="00B93834"/>
    <w:rsid w:val="00B94976"/>
    <w:rsid w:val="00B94FC3"/>
    <w:rsid w:val="00B969FF"/>
    <w:rsid w:val="00BA5660"/>
    <w:rsid w:val="00BB0394"/>
    <w:rsid w:val="00BB10ED"/>
    <w:rsid w:val="00BB191B"/>
    <w:rsid w:val="00BB270D"/>
    <w:rsid w:val="00BB7194"/>
    <w:rsid w:val="00BC293A"/>
    <w:rsid w:val="00BC2CEB"/>
    <w:rsid w:val="00BC33AC"/>
    <w:rsid w:val="00BC3F8B"/>
    <w:rsid w:val="00BC5102"/>
    <w:rsid w:val="00BC5D03"/>
    <w:rsid w:val="00BD3796"/>
    <w:rsid w:val="00BD3B0C"/>
    <w:rsid w:val="00BD3FBE"/>
    <w:rsid w:val="00BD520A"/>
    <w:rsid w:val="00BD574D"/>
    <w:rsid w:val="00BE1346"/>
    <w:rsid w:val="00BE13D9"/>
    <w:rsid w:val="00BE5965"/>
    <w:rsid w:val="00BE7D44"/>
    <w:rsid w:val="00BF2005"/>
    <w:rsid w:val="00BF2A51"/>
    <w:rsid w:val="00BF4511"/>
    <w:rsid w:val="00BF56AC"/>
    <w:rsid w:val="00BF6564"/>
    <w:rsid w:val="00BF6D72"/>
    <w:rsid w:val="00BF7214"/>
    <w:rsid w:val="00BF7A5E"/>
    <w:rsid w:val="00C013CE"/>
    <w:rsid w:val="00C01F93"/>
    <w:rsid w:val="00C02DE1"/>
    <w:rsid w:val="00C039A8"/>
    <w:rsid w:val="00C04BCF"/>
    <w:rsid w:val="00C06D8D"/>
    <w:rsid w:val="00C07160"/>
    <w:rsid w:val="00C072B5"/>
    <w:rsid w:val="00C074DB"/>
    <w:rsid w:val="00C10B35"/>
    <w:rsid w:val="00C12287"/>
    <w:rsid w:val="00C143E7"/>
    <w:rsid w:val="00C209AB"/>
    <w:rsid w:val="00C2140C"/>
    <w:rsid w:val="00C22EC8"/>
    <w:rsid w:val="00C238D2"/>
    <w:rsid w:val="00C30CDE"/>
    <w:rsid w:val="00C32E41"/>
    <w:rsid w:val="00C33C50"/>
    <w:rsid w:val="00C341F6"/>
    <w:rsid w:val="00C34F86"/>
    <w:rsid w:val="00C3686F"/>
    <w:rsid w:val="00C40338"/>
    <w:rsid w:val="00C41203"/>
    <w:rsid w:val="00C41D00"/>
    <w:rsid w:val="00C4252E"/>
    <w:rsid w:val="00C42F44"/>
    <w:rsid w:val="00C45159"/>
    <w:rsid w:val="00C45A3E"/>
    <w:rsid w:val="00C517F5"/>
    <w:rsid w:val="00C528E8"/>
    <w:rsid w:val="00C62D31"/>
    <w:rsid w:val="00C63334"/>
    <w:rsid w:val="00C63784"/>
    <w:rsid w:val="00C63F7B"/>
    <w:rsid w:val="00C64E2B"/>
    <w:rsid w:val="00C65B3D"/>
    <w:rsid w:val="00C713FB"/>
    <w:rsid w:val="00C71513"/>
    <w:rsid w:val="00C71A19"/>
    <w:rsid w:val="00C722F5"/>
    <w:rsid w:val="00C72A57"/>
    <w:rsid w:val="00C7438F"/>
    <w:rsid w:val="00C755EF"/>
    <w:rsid w:val="00C765B5"/>
    <w:rsid w:val="00C802E7"/>
    <w:rsid w:val="00C822E3"/>
    <w:rsid w:val="00C83398"/>
    <w:rsid w:val="00C83EF9"/>
    <w:rsid w:val="00C843E5"/>
    <w:rsid w:val="00C8488D"/>
    <w:rsid w:val="00C86231"/>
    <w:rsid w:val="00C87C32"/>
    <w:rsid w:val="00C90837"/>
    <w:rsid w:val="00C91075"/>
    <w:rsid w:val="00C9183A"/>
    <w:rsid w:val="00C93087"/>
    <w:rsid w:val="00C93172"/>
    <w:rsid w:val="00C9535A"/>
    <w:rsid w:val="00C96FCD"/>
    <w:rsid w:val="00C97D81"/>
    <w:rsid w:val="00CA38E7"/>
    <w:rsid w:val="00CA456A"/>
    <w:rsid w:val="00CA5781"/>
    <w:rsid w:val="00CA5B74"/>
    <w:rsid w:val="00CA6AA0"/>
    <w:rsid w:val="00CB002E"/>
    <w:rsid w:val="00CB210C"/>
    <w:rsid w:val="00CB40F2"/>
    <w:rsid w:val="00CB61F2"/>
    <w:rsid w:val="00CB693B"/>
    <w:rsid w:val="00CB7097"/>
    <w:rsid w:val="00CC0CE6"/>
    <w:rsid w:val="00CC0D13"/>
    <w:rsid w:val="00CC1CE2"/>
    <w:rsid w:val="00CC2CC4"/>
    <w:rsid w:val="00CC4011"/>
    <w:rsid w:val="00CC589D"/>
    <w:rsid w:val="00CC79BD"/>
    <w:rsid w:val="00CD4199"/>
    <w:rsid w:val="00CD4A25"/>
    <w:rsid w:val="00CD5D63"/>
    <w:rsid w:val="00CD6A5D"/>
    <w:rsid w:val="00CD798F"/>
    <w:rsid w:val="00CE029C"/>
    <w:rsid w:val="00CE45B7"/>
    <w:rsid w:val="00CF550C"/>
    <w:rsid w:val="00CF5D79"/>
    <w:rsid w:val="00D04CD8"/>
    <w:rsid w:val="00D05386"/>
    <w:rsid w:val="00D1052F"/>
    <w:rsid w:val="00D120D4"/>
    <w:rsid w:val="00D13620"/>
    <w:rsid w:val="00D13737"/>
    <w:rsid w:val="00D21AD8"/>
    <w:rsid w:val="00D23A73"/>
    <w:rsid w:val="00D27E8E"/>
    <w:rsid w:val="00D30DC9"/>
    <w:rsid w:val="00D31BB8"/>
    <w:rsid w:val="00D31E84"/>
    <w:rsid w:val="00D33A17"/>
    <w:rsid w:val="00D35E30"/>
    <w:rsid w:val="00D364DD"/>
    <w:rsid w:val="00D40518"/>
    <w:rsid w:val="00D4346F"/>
    <w:rsid w:val="00D4525A"/>
    <w:rsid w:val="00D5072B"/>
    <w:rsid w:val="00D50926"/>
    <w:rsid w:val="00D5399D"/>
    <w:rsid w:val="00D544C0"/>
    <w:rsid w:val="00D55269"/>
    <w:rsid w:val="00D63AAD"/>
    <w:rsid w:val="00D65A21"/>
    <w:rsid w:val="00D66D6D"/>
    <w:rsid w:val="00D72CA0"/>
    <w:rsid w:val="00D73B7E"/>
    <w:rsid w:val="00D73E27"/>
    <w:rsid w:val="00D7538F"/>
    <w:rsid w:val="00D76383"/>
    <w:rsid w:val="00D77132"/>
    <w:rsid w:val="00D81E1B"/>
    <w:rsid w:val="00D82D40"/>
    <w:rsid w:val="00D84C59"/>
    <w:rsid w:val="00D901C6"/>
    <w:rsid w:val="00D94AC0"/>
    <w:rsid w:val="00D95FC8"/>
    <w:rsid w:val="00DA11B5"/>
    <w:rsid w:val="00DA2049"/>
    <w:rsid w:val="00DA5441"/>
    <w:rsid w:val="00DA7320"/>
    <w:rsid w:val="00DA77D6"/>
    <w:rsid w:val="00DB0868"/>
    <w:rsid w:val="00DB41E2"/>
    <w:rsid w:val="00DC62D5"/>
    <w:rsid w:val="00DD07AD"/>
    <w:rsid w:val="00DD4D0F"/>
    <w:rsid w:val="00DD6B7C"/>
    <w:rsid w:val="00DD7ABD"/>
    <w:rsid w:val="00DE11D6"/>
    <w:rsid w:val="00DE461E"/>
    <w:rsid w:val="00DE5DBC"/>
    <w:rsid w:val="00DE7F7B"/>
    <w:rsid w:val="00DF7AE3"/>
    <w:rsid w:val="00E005C6"/>
    <w:rsid w:val="00E00C86"/>
    <w:rsid w:val="00E029B8"/>
    <w:rsid w:val="00E037D9"/>
    <w:rsid w:val="00E03B59"/>
    <w:rsid w:val="00E03B67"/>
    <w:rsid w:val="00E05F7A"/>
    <w:rsid w:val="00E07978"/>
    <w:rsid w:val="00E10319"/>
    <w:rsid w:val="00E1196C"/>
    <w:rsid w:val="00E12596"/>
    <w:rsid w:val="00E1604D"/>
    <w:rsid w:val="00E165E3"/>
    <w:rsid w:val="00E203B3"/>
    <w:rsid w:val="00E20CFF"/>
    <w:rsid w:val="00E21142"/>
    <w:rsid w:val="00E22020"/>
    <w:rsid w:val="00E22BAE"/>
    <w:rsid w:val="00E23E47"/>
    <w:rsid w:val="00E26427"/>
    <w:rsid w:val="00E266A4"/>
    <w:rsid w:val="00E34189"/>
    <w:rsid w:val="00E34255"/>
    <w:rsid w:val="00E3461F"/>
    <w:rsid w:val="00E34A71"/>
    <w:rsid w:val="00E43487"/>
    <w:rsid w:val="00E43675"/>
    <w:rsid w:val="00E446F2"/>
    <w:rsid w:val="00E44E49"/>
    <w:rsid w:val="00E45E64"/>
    <w:rsid w:val="00E50944"/>
    <w:rsid w:val="00E5205A"/>
    <w:rsid w:val="00E572FA"/>
    <w:rsid w:val="00E60BD7"/>
    <w:rsid w:val="00E6465E"/>
    <w:rsid w:val="00E67D34"/>
    <w:rsid w:val="00E73413"/>
    <w:rsid w:val="00E734EB"/>
    <w:rsid w:val="00E74F68"/>
    <w:rsid w:val="00E80671"/>
    <w:rsid w:val="00E82CF9"/>
    <w:rsid w:val="00E8422D"/>
    <w:rsid w:val="00E85619"/>
    <w:rsid w:val="00E85B49"/>
    <w:rsid w:val="00E86FE0"/>
    <w:rsid w:val="00E8765F"/>
    <w:rsid w:val="00E905A3"/>
    <w:rsid w:val="00E909A5"/>
    <w:rsid w:val="00E925F9"/>
    <w:rsid w:val="00E928A5"/>
    <w:rsid w:val="00E95795"/>
    <w:rsid w:val="00E9774B"/>
    <w:rsid w:val="00EA0CE5"/>
    <w:rsid w:val="00EA1EEC"/>
    <w:rsid w:val="00EA1FCF"/>
    <w:rsid w:val="00EA26BE"/>
    <w:rsid w:val="00EA2EF2"/>
    <w:rsid w:val="00EA6910"/>
    <w:rsid w:val="00EA7167"/>
    <w:rsid w:val="00EB2FC5"/>
    <w:rsid w:val="00EB4327"/>
    <w:rsid w:val="00EC3EC1"/>
    <w:rsid w:val="00EC46DA"/>
    <w:rsid w:val="00ED0DF5"/>
    <w:rsid w:val="00ED213E"/>
    <w:rsid w:val="00ED295B"/>
    <w:rsid w:val="00ED3098"/>
    <w:rsid w:val="00ED3BF7"/>
    <w:rsid w:val="00ED3EC5"/>
    <w:rsid w:val="00ED5270"/>
    <w:rsid w:val="00ED5496"/>
    <w:rsid w:val="00ED62B2"/>
    <w:rsid w:val="00EE0F52"/>
    <w:rsid w:val="00EE4B3D"/>
    <w:rsid w:val="00EE6891"/>
    <w:rsid w:val="00EE7748"/>
    <w:rsid w:val="00EF110C"/>
    <w:rsid w:val="00EF500F"/>
    <w:rsid w:val="00EF6722"/>
    <w:rsid w:val="00EF7318"/>
    <w:rsid w:val="00F03E31"/>
    <w:rsid w:val="00F048DE"/>
    <w:rsid w:val="00F068CC"/>
    <w:rsid w:val="00F06EF9"/>
    <w:rsid w:val="00F073BF"/>
    <w:rsid w:val="00F0762A"/>
    <w:rsid w:val="00F07A09"/>
    <w:rsid w:val="00F12671"/>
    <w:rsid w:val="00F12DB0"/>
    <w:rsid w:val="00F14711"/>
    <w:rsid w:val="00F15DBE"/>
    <w:rsid w:val="00F1699F"/>
    <w:rsid w:val="00F23291"/>
    <w:rsid w:val="00F25039"/>
    <w:rsid w:val="00F269F6"/>
    <w:rsid w:val="00F26DAC"/>
    <w:rsid w:val="00F26F32"/>
    <w:rsid w:val="00F27030"/>
    <w:rsid w:val="00F3117E"/>
    <w:rsid w:val="00F33177"/>
    <w:rsid w:val="00F34B26"/>
    <w:rsid w:val="00F35ECF"/>
    <w:rsid w:val="00F366FC"/>
    <w:rsid w:val="00F403B5"/>
    <w:rsid w:val="00F40A21"/>
    <w:rsid w:val="00F41DA7"/>
    <w:rsid w:val="00F43024"/>
    <w:rsid w:val="00F43F8E"/>
    <w:rsid w:val="00F44234"/>
    <w:rsid w:val="00F44F96"/>
    <w:rsid w:val="00F50D83"/>
    <w:rsid w:val="00F51A64"/>
    <w:rsid w:val="00F542BC"/>
    <w:rsid w:val="00F54A46"/>
    <w:rsid w:val="00F562AF"/>
    <w:rsid w:val="00F62A28"/>
    <w:rsid w:val="00F64D17"/>
    <w:rsid w:val="00F7389A"/>
    <w:rsid w:val="00F810E2"/>
    <w:rsid w:val="00F8267C"/>
    <w:rsid w:val="00F912DA"/>
    <w:rsid w:val="00F94F44"/>
    <w:rsid w:val="00F96AE0"/>
    <w:rsid w:val="00FA04F2"/>
    <w:rsid w:val="00FA1583"/>
    <w:rsid w:val="00FA2919"/>
    <w:rsid w:val="00FA2970"/>
    <w:rsid w:val="00FA7849"/>
    <w:rsid w:val="00FB1F42"/>
    <w:rsid w:val="00FB35E7"/>
    <w:rsid w:val="00FB35F7"/>
    <w:rsid w:val="00FB36A0"/>
    <w:rsid w:val="00FB36AC"/>
    <w:rsid w:val="00FB4AE1"/>
    <w:rsid w:val="00FB53B5"/>
    <w:rsid w:val="00FB53D2"/>
    <w:rsid w:val="00FB5A33"/>
    <w:rsid w:val="00FB60E2"/>
    <w:rsid w:val="00FB728B"/>
    <w:rsid w:val="00FC426F"/>
    <w:rsid w:val="00FC5796"/>
    <w:rsid w:val="00FC730E"/>
    <w:rsid w:val="00FD0853"/>
    <w:rsid w:val="00FD15D7"/>
    <w:rsid w:val="00FD3564"/>
    <w:rsid w:val="00FD46CE"/>
    <w:rsid w:val="00FD78E8"/>
    <w:rsid w:val="00FE05D3"/>
    <w:rsid w:val="00FE5B62"/>
    <w:rsid w:val="00FE5B84"/>
    <w:rsid w:val="00FE7654"/>
    <w:rsid w:val="00FF2790"/>
    <w:rsid w:val="00FF2E81"/>
    <w:rsid w:val="00FF3BD6"/>
    <w:rsid w:val="00FF5AF1"/>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377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color w:val="707070" w:themeColor="accent1"/>
        <w:sz w:val="22"/>
        <w:szCs w:val="22"/>
        <w:lang w:val="en-US" w:eastAsia="ja-JP" w:bidi="ar-SA"/>
      </w:rPr>
    </w:rPrDefault>
    <w:pPrDefault>
      <w:pPr>
        <w:spacing w:after="120" w:line="288" w:lineRule="auto"/>
        <w:ind w:left="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Date" w:uiPriority="2"/>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uiPriority="31" w:qFormat="1"/>
    <w:lsdException w:name="Intense Reference" w:uiPriority="32" w:qFormat="1"/>
    <w:lsdException w:name="Book Title" w:uiPriority="33"/>
    <w:lsdException w:name="Bibliography" w:uiPriority="37"/>
    <w:lsdException w:name="TOC Heading" w:uiPriority="39" w:qFormat="1"/>
  </w:latentStyles>
  <w:style w:type="paragraph" w:default="1" w:styleId="Normal">
    <w:name w:val="Normal"/>
    <w:qFormat/>
    <w:rsid w:val="000D7440"/>
    <w:pPr>
      <w:spacing w:after="240"/>
      <w:ind w:left="567"/>
      <w:jc w:val="both"/>
    </w:pPr>
    <w:rPr>
      <w:rFonts w:ascii="Times New Roman" w:hAnsi="Times New Roman"/>
      <w:color w:val="000000" w:themeColor="text1"/>
      <w:lang w:val="en-GB"/>
    </w:rPr>
  </w:style>
  <w:style w:type="paragraph" w:styleId="Heading1">
    <w:name w:val="heading 1"/>
    <w:basedOn w:val="Normal"/>
    <w:next w:val="Normal"/>
    <w:link w:val="Heading1Char"/>
    <w:uiPriority w:val="9"/>
    <w:qFormat/>
    <w:rsid w:val="00AB5166"/>
    <w:pPr>
      <w:numPr>
        <w:numId w:val="1"/>
      </w:numPr>
      <w:spacing w:before="360" w:after="180"/>
      <w:ind w:left="567" w:hanging="567"/>
      <w:outlineLvl w:val="0"/>
    </w:pPr>
    <w:rPr>
      <w:rFonts w:asciiTheme="majorHAnsi" w:hAnsiTheme="majorHAnsi"/>
      <w:b/>
      <w:caps/>
      <w:color w:val="418782"/>
      <w:spacing w:val="14"/>
      <w:sz w:val="26"/>
      <w:szCs w:val="26"/>
    </w:rPr>
  </w:style>
  <w:style w:type="paragraph" w:styleId="Heading2">
    <w:name w:val="heading 2"/>
    <w:basedOn w:val="Normal"/>
    <w:next w:val="Normal"/>
    <w:link w:val="Heading2Char"/>
    <w:uiPriority w:val="9"/>
    <w:unhideWhenUsed/>
    <w:qFormat/>
    <w:rsid w:val="003949DC"/>
    <w:pPr>
      <w:numPr>
        <w:ilvl w:val="1"/>
        <w:numId w:val="1"/>
      </w:numPr>
      <w:spacing w:before="400"/>
      <w:outlineLvl w:val="1"/>
    </w:pPr>
    <w:rPr>
      <w:rFonts w:asciiTheme="majorHAnsi" w:eastAsiaTheme="majorEastAsia" w:hAnsiTheme="majorHAnsi" w:cstheme="majorBidi"/>
      <w:b/>
      <w:color w:val="418782"/>
      <w:sz w:val="24"/>
      <w:szCs w:val="26"/>
    </w:rPr>
  </w:style>
  <w:style w:type="paragraph" w:styleId="Heading3">
    <w:name w:val="heading 3"/>
    <w:basedOn w:val="Normal"/>
    <w:link w:val="Heading3Char"/>
    <w:uiPriority w:val="9"/>
    <w:unhideWhenUsed/>
    <w:qFormat/>
    <w:pPr>
      <w:numPr>
        <w:ilvl w:val="2"/>
        <w:numId w:val="1"/>
      </w:numPr>
      <w:spacing w:before="40" w:after="0"/>
      <w:outlineLvl w:val="2"/>
    </w:pPr>
    <w:rPr>
      <w:rFonts w:asciiTheme="majorHAnsi" w:eastAsiaTheme="majorEastAsia" w:hAnsiTheme="majorHAnsi" w:cstheme="majorBidi"/>
      <w:szCs w:val="24"/>
    </w:rPr>
  </w:style>
  <w:style w:type="paragraph" w:styleId="Heading4">
    <w:name w:val="heading 4"/>
    <w:basedOn w:val="Normal"/>
    <w:link w:val="Heading4Char"/>
    <w:uiPriority w:val="9"/>
    <w:semiHidden/>
    <w:unhideWhenUsed/>
    <w:qFormat/>
    <w:pPr>
      <w:numPr>
        <w:ilvl w:val="3"/>
        <w:numId w:val="1"/>
      </w:numPr>
      <w:spacing w:before="40" w:after="0"/>
      <w:outlineLvl w:val="3"/>
    </w:pPr>
    <w:rPr>
      <w:rFonts w:asciiTheme="majorHAnsi" w:eastAsiaTheme="majorEastAsia" w:hAnsiTheme="majorHAnsi" w:cstheme="majorBidi"/>
      <w:i/>
      <w:iCs/>
      <w:spacing w:val="6"/>
    </w:rPr>
  </w:style>
  <w:style w:type="paragraph" w:styleId="Heading5">
    <w:name w:val="heading 5"/>
    <w:basedOn w:val="Normal"/>
    <w:link w:val="Heading5Char"/>
    <w:uiPriority w:val="9"/>
    <w:semiHidden/>
    <w:unhideWhenUsed/>
    <w:qFormat/>
    <w:pPr>
      <w:numPr>
        <w:ilvl w:val="4"/>
        <w:numId w:val="1"/>
      </w:numPr>
      <w:spacing w:before="40" w:after="0"/>
      <w:outlineLvl w:val="4"/>
    </w:pPr>
    <w:rPr>
      <w:rFonts w:asciiTheme="majorHAnsi" w:eastAsiaTheme="majorEastAsia" w:hAnsiTheme="majorHAnsi" w:cstheme="majorBidi"/>
      <w:i/>
      <w:color w:val="2E2E2E" w:themeColor="accent2"/>
      <w:spacing w:val="6"/>
    </w:rPr>
  </w:style>
  <w:style w:type="paragraph" w:styleId="Heading6">
    <w:name w:val="heading 6"/>
    <w:basedOn w:val="Normal"/>
    <w:link w:val="Heading6Char"/>
    <w:uiPriority w:val="9"/>
    <w:semiHidden/>
    <w:unhideWhenUsed/>
    <w:qFormat/>
    <w:pPr>
      <w:numPr>
        <w:ilvl w:val="5"/>
        <w:numId w:val="1"/>
      </w:numPr>
      <w:spacing w:before="40" w:after="0"/>
      <w:outlineLvl w:val="5"/>
    </w:pPr>
    <w:rPr>
      <w:rFonts w:asciiTheme="majorHAnsi" w:eastAsiaTheme="majorEastAsia" w:hAnsiTheme="majorHAnsi" w:cstheme="majorBidi"/>
      <w:color w:val="2E2E2E" w:themeColor="accent2"/>
      <w:spacing w:val="12"/>
    </w:rPr>
  </w:style>
  <w:style w:type="paragraph" w:styleId="Heading7">
    <w:name w:val="heading 7"/>
    <w:basedOn w:val="Normal"/>
    <w:link w:val="Heading7Char"/>
    <w:uiPriority w:val="9"/>
    <w:semiHidden/>
    <w:unhideWhenUsed/>
    <w:qFormat/>
    <w:pPr>
      <w:numPr>
        <w:ilvl w:val="6"/>
        <w:numId w:val="1"/>
      </w:numPr>
      <w:spacing w:before="40" w:after="0"/>
      <w:outlineLvl w:val="6"/>
    </w:pPr>
    <w:rPr>
      <w:rFonts w:asciiTheme="majorHAnsi" w:eastAsiaTheme="majorEastAsia" w:hAnsiTheme="majorHAnsi" w:cstheme="majorBidi"/>
      <w:iCs/>
      <w:color w:val="2E2E2E" w:themeColor="accent2"/>
    </w:rPr>
  </w:style>
  <w:style w:type="paragraph" w:styleId="Heading8">
    <w:name w:val="heading 8"/>
    <w:basedOn w:val="Normal"/>
    <w:link w:val="Heading8Char"/>
    <w:uiPriority w:val="9"/>
    <w:semiHidden/>
    <w:unhideWhenUsed/>
    <w:qFormat/>
    <w:pPr>
      <w:numPr>
        <w:ilvl w:val="7"/>
        <w:numId w:val="1"/>
      </w:numPr>
      <w:spacing w:before="40" w:after="0"/>
      <w:outlineLvl w:val="7"/>
    </w:pPr>
    <w:rPr>
      <w:rFonts w:asciiTheme="majorHAnsi" w:eastAsiaTheme="majorEastAsia" w:hAnsiTheme="majorHAnsi" w:cstheme="majorBidi"/>
      <w:i/>
      <w:color w:val="626262" w:themeColor="accent2" w:themeTint="BF"/>
      <w:szCs w:val="21"/>
    </w:rPr>
  </w:style>
  <w:style w:type="paragraph" w:styleId="Heading9">
    <w:name w:val="heading 9"/>
    <w:basedOn w:val="Normal"/>
    <w:link w:val="Heading9Char"/>
    <w:uiPriority w:val="9"/>
    <w:semiHidden/>
    <w:unhideWhenUsed/>
    <w:qFormat/>
    <w:pPr>
      <w:numPr>
        <w:ilvl w:val="8"/>
        <w:numId w:val="1"/>
      </w:numPr>
      <w:spacing w:before="40" w:after="0"/>
      <w:outlineLvl w:val="8"/>
    </w:pPr>
    <w:rPr>
      <w:rFonts w:asciiTheme="majorHAnsi" w:eastAsiaTheme="majorEastAsia" w:hAnsiTheme="majorHAnsi" w:cstheme="majorBidi"/>
      <w:iCs/>
      <w:color w:val="626262" w:themeColor="accent2" w:themeTint="B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5166"/>
    <w:rPr>
      <w:rFonts w:asciiTheme="majorHAnsi" w:hAnsiTheme="majorHAnsi"/>
      <w:b/>
      <w:caps/>
      <w:color w:val="418782"/>
      <w:spacing w:val="14"/>
      <w:sz w:val="26"/>
      <w:szCs w:val="26"/>
      <w:lang w:val="en-GB"/>
    </w:rPr>
  </w:style>
  <w:style w:type="character" w:customStyle="1" w:styleId="Heading2Char">
    <w:name w:val="Heading 2 Char"/>
    <w:basedOn w:val="DefaultParagraphFont"/>
    <w:link w:val="Heading2"/>
    <w:uiPriority w:val="9"/>
    <w:rsid w:val="003949DC"/>
    <w:rPr>
      <w:rFonts w:asciiTheme="majorHAnsi" w:eastAsiaTheme="majorEastAsia" w:hAnsiTheme="majorHAnsi" w:cstheme="majorBidi"/>
      <w:b/>
      <w:color w:val="418782"/>
      <w:sz w:val="24"/>
      <w:szCs w:val="26"/>
      <w:lang w:val="en-GB"/>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000000" w:themeColor="text1"/>
      <w:szCs w:val="24"/>
      <w:lang w:val="en-GB"/>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000000" w:themeColor="text1"/>
      <w:spacing w:val="6"/>
      <w:lang w:val="en-GB"/>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i/>
      <w:color w:val="2E2E2E" w:themeColor="accent2"/>
      <w:spacing w:val="6"/>
      <w:lang w:val="en-GB"/>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2E2E2E" w:themeColor="accent2"/>
      <w:spacing w:val="12"/>
      <w:lang w:val="en-GB"/>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Cs/>
      <w:color w:val="2E2E2E" w:themeColor="accent2"/>
      <w:lang w:val="en-GB"/>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i/>
      <w:color w:val="626262" w:themeColor="accent2" w:themeTint="BF"/>
      <w:szCs w:val="21"/>
      <w:lang w:val="en-GB"/>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Cs/>
      <w:color w:val="626262" w:themeColor="accent2" w:themeTint="BF"/>
      <w:szCs w:val="21"/>
      <w:lang w:val="en-GB"/>
    </w:rPr>
  </w:style>
  <w:style w:type="paragraph" w:styleId="Header">
    <w:name w:val="header"/>
    <w:basedOn w:val="Normal"/>
    <w:link w:val="HeaderChar"/>
    <w:uiPriority w:val="99"/>
    <w:unhideWhenUsed/>
    <w:qFormat/>
    <w:pPr>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qFormat/>
    <w:pPr>
      <w:spacing w:after="0" w:line="240" w:lineRule="auto"/>
    </w:pPr>
  </w:style>
  <w:style w:type="character" w:customStyle="1" w:styleId="FooterChar">
    <w:name w:val="Footer Char"/>
    <w:basedOn w:val="DefaultParagraphFont"/>
    <w:link w:val="Footer"/>
    <w:uiPriority w:val="99"/>
  </w:style>
  <w:style w:type="paragraph" w:styleId="Caption">
    <w:name w:val="caption"/>
    <w:basedOn w:val="Normal"/>
    <w:next w:val="Normal"/>
    <w:uiPriority w:val="35"/>
    <w:semiHidden/>
    <w:unhideWhenUsed/>
    <w:qFormat/>
    <w:pPr>
      <w:spacing w:after="200" w:line="240" w:lineRule="auto"/>
    </w:pPr>
    <w:rPr>
      <w:i/>
      <w:iCs/>
      <w:sz w:val="20"/>
      <w:szCs w:val="18"/>
    </w:rPr>
  </w:style>
  <w:style w:type="paragraph" w:styleId="Title">
    <w:name w:val="Title"/>
    <w:basedOn w:val="Normal"/>
    <w:link w:val="TitleChar"/>
    <w:unhideWhenUsed/>
    <w:qFormat/>
    <w:pPr>
      <w:pBdr>
        <w:left w:val="single" w:sz="48" w:space="10" w:color="000000" w:themeColor="text1"/>
      </w:pBdr>
      <w:spacing w:before="240" w:after="0"/>
      <w:ind w:left="0"/>
      <w:contextualSpacing/>
    </w:pPr>
    <w:rPr>
      <w:rFonts w:asciiTheme="majorHAnsi" w:eastAsiaTheme="majorEastAsia" w:hAnsiTheme="majorHAnsi" w:cstheme="majorBidi"/>
      <w:caps/>
      <w:color w:val="2E2E2E" w:themeColor="accent2"/>
      <w:spacing w:val="6"/>
      <w:sz w:val="54"/>
      <w:szCs w:val="56"/>
    </w:rPr>
  </w:style>
  <w:style w:type="character" w:customStyle="1" w:styleId="TitleChar">
    <w:name w:val="Title Char"/>
    <w:basedOn w:val="DefaultParagraphFont"/>
    <w:link w:val="Title"/>
    <w:rPr>
      <w:rFonts w:asciiTheme="majorHAnsi" w:eastAsiaTheme="majorEastAsia" w:hAnsiTheme="majorHAnsi" w:cstheme="majorBidi"/>
      <w:caps/>
      <w:color w:val="2E2E2E" w:themeColor="accent2"/>
      <w:spacing w:val="6"/>
      <w:sz w:val="54"/>
      <w:szCs w:val="56"/>
    </w:rPr>
  </w:style>
  <w:style w:type="paragraph" w:styleId="Subtitle">
    <w:name w:val="Subtitle"/>
    <w:basedOn w:val="Normal"/>
    <w:next w:val="Normal"/>
    <w:link w:val="SubtitleChar"/>
    <w:unhideWhenUsed/>
    <w:qFormat/>
    <w:rsid w:val="00856E1B"/>
    <w:pPr>
      <w:numPr>
        <w:ilvl w:val="1"/>
      </w:numPr>
      <w:spacing w:after="0" w:line="240" w:lineRule="auto"/>
      <w:ind w:left="567"/>
      <w:contextualSpacing/>
      <w:jc w:val="left"/>
    </w:pPr>
    <w:rPr>
      <w:rFonts w:eastAsiaTheme="minorEastAsia"/>
      <w:i/>
      <w:spacing w:val="6"/>
    </w:rPr>
  </w:style>
  <w:style w:type="paragraph" w:styleId="Date">
    <w:name w:val="Date"/>
    <w:basedOn w:val="Normal"/>
    <w:next w:val="Title"/>
    <w:link w:val="DateChar"/>
    <w:uiPriority w:val="2"/>
    <w:rsid w:val="00081B63"/>
    <w:pPr>
      <w:spacing w:after="360"/>
      <w:ind w:left="0"/>
    </w:pPr>
    <w:rPr>
      <w:sz w:val="28"/>
    </w:rPr>
  </w:style>
  <w:style w:type="character" w:customStyle="1" w:styleId="DateChar">
    <w:name w:val="Date Char"/>
    <w:basedOn w:val="DefaultParagraphFont"/>
    <w:link w:val="Date"/>
    <w:uiPriority w:val="2"/>
    <w:rsid w:val="00081B63"/>
    <w:rPr>
      <w:color w:val="000000" w:themeColor="text1"/>
      <w:sz w:val="28"/>
      <w:lang w:val="en-GB"/>
    </w:rPr>
  </w:style>
  <w:style w:type="character" w:styleId="IntenseEmphasis">
    <w:name w:val="Intense Emphasis"/>
    <w:basedOn w:val="DefaultParagraphFont"/>
    <w:uiPriority w:val="21"/>
    <w:semiHidden/>
    <w:unhideWhenUsed/>
    <w:qFormat/>
    <w:rPr>
      <w:b/>
      <w:iCs/>
      <w:color w:val="2E2E2E" w:themeColor="accent2"/>
    </w:rPr>
  </w:style>
  <w:style w:type="paragraph" w:styleId="IntenseQuote">
    <w:name w:val="Intense Quote"/>
    <w:basedOn w:val="Normal"/>
    <w:next w:val="Normal"/>
    <w:link w:val="IntenseQuoteChar"/>
    <w:uiPriority w:val="30"/>
    <w:semiHidden/>
    <w:unhideWhenUsed/>
    <w:qFormat/>
    <w:pPr>
      <w:spacing w:before="240"/>
    </w:pPr>
    <w:rPr>
      <w:b/>
      <w:i/>
      <w:iCs/>
      <w:color w:val="2E2E2E" w:themeColor="accent2"/>
    </w:rPr>
  </w:style>
  <w:style w:type="character" w:customStyle="1" w:styleId="IntenseQuoteChar">
    <w:name w:val="Intense Quote Char"/>
    <w:basedOn w:val="DefaultParagraphFont"/>
    <w:link w:val="IntenseQuote"/>
    <w:uiPriority w:val="30"/>
    <w:semiHidden/>
    <w:rPr>
      <w:b/>
      <w:i/>
      <w:iCs/>
      <w:color w:val="2E2E2E" w:themeColor="accent2"/>
    </w:rPr>
  </w:style>
  <w:style w:type="character" w:styleId="IntenseReference">
    <w:name w:val="Intense Reference"/>
    <w:basedOn w:val="DefaultParagraphFont"/>
    <w:uiPriority w:val="32"/>
    <w:semiHidden/>
    <w:unhideWhenUsed/>
    <w:qFormat/>
    <w:rPr>
      <w:b/>
      <w:bCs/>
      <w:caps/>
      <w:smallCaps w:val="0"/>
      <w:color w:val="707070" w:themeColor="accent1"/>
      <w:spacing w:val="0"/>
    </w:rPr>
  </w:style>
  <w:style w:type="paragraph" w:styleId="Quote">
    <w:name w:val="Quote"/>
    <w:basedOn w:val="Normal"/>
    <w:next w:val="Normal"/>
    <w:link w:val="QuoteChar"/>
    <w:uiPriority w:val="29"/>
    <w:semiHidden/>
    <w:unhideWhenUsed/>
    <w:qFormat/>
    <w:pPr>
      <w:spacing w:before="240"/>
    </w:pPr>
    <w:rPr>
      <w:i/>
      <w:iCs/>
    </w:rPr>
  </w:style>
  <w:style w:type="character" w:customStyle="1" w:styleId="QuoteChar">
    <w:name w:val="Quote Char"/>
    <w:basedOn w:val="DefaultParagraphFont"/>
    <w:link w:val="Quote"/>
    <w:uiPriority w:val="29"/>
    <w:semiHidden/>
    <w:rPr>
      <w:i/>
      <w:iCs/>
    </w:rPr>
  </w:style>
  <w:style w:type="character" w:styleId="Strong">
    <w:name w:val="Strong"/>
    <w:basedOn w:val="DefaultParagraphFont"/>
    <w:uiPriority w:val="22"/>
    <w:semiHidden/>
    <w:unhideWhenUsed/>
    <w:qFormat/>
    <w:rPr>
      <w:b/>
      <w:bCs/>
    </w:rPr>
  </w:style>
  <w:style w:type="character" w:styleId="SubtleEmphasis">
    <w:name w:val="Subtle Emphasis"/>
    <w:basedOn w:val="DefaultParagraphFont"/>
    <w:uiPriority w:val="19"/>
    <w:semiHidden/>
    <w:unhideWhenUsed/>
    <w:qFormat/>
    <w:rPr>
      <w:i/>
      <w:iCs/>
      <w:color w:val="707070" w:themeColor="accent1"/>
    </w:rPr>
  </w:style>
  <w:style w:type="character" w:styleId="SubtleReference">
    <w:name w:val="Subtle Reference"/>
    <w:basedOn w:val="DefaultParagraphFont"/>
    <w:uiPriority w:val="31"/>
    <w:semiHidden/>
    <w:unhideWhenUsed/>
    <w:qFormat/>
    <w:rPr>
      <w:caps/>
      <w:smallCaps w:val="0"/>
      <w:color w:val="707070" w:themeColor="accent1"/>
    </w:rPr>
  </w:style>
  <w:style w:type="paragraph" w:styleId="TOCHeading">
    <w:name w:val="TOC Heading"/>
    <w:basedOn w:val="Heading1"/>
    <w:next w:val="Normal"/>
    <w:uiPriority w:val="39"/>
    <w:unhideWhenUsed/>
    <w:qFormat/>
    <w:rsid w:val="00E43675"/>
    <w:pPr>
      <w:numPr>
        <w:numId w:val="0"/>
      </w:numPr>
      <w:outlineLvl w:val="9"/>
    </w:pPr>
  </w:style>
  <w:style w:type="character" w:customStyle="1" w:styleId="SubtitleChar">
    <w:name w:val="Subtitle Char"/>
    <w:basedOn w:val="DefaultParagraphFont"/>
    <w:link w:val="Subtitle"/>
    <w:rsid w:val="00856E1B"/>
    <w:rPr>
      <w:rFonts w:ascii="Times New Roman" w:eastAsiaTheme="minorEastAsia" w:hAnsi="Times New Roman"/>
      <w:i/>
      <w:color w:val="000000" w:themeColor="text1"/>
      <w:spacing w:val="6"/>
      <w:lang w:val="en-GB"/>
    </w:rPr>
  </w:style>
  <w:style w:type="character" w:styleId="PlaceholderText">
    <w:name w:val="Placeholder Text"/>
    <w:basedOn w:val="DefaultParagraphFont"/>
    <w:uiPriority w:val="99"/>
    <w:semiHidden/>
    <w:rPr>
      <w:color w:val="808080"/>
    </w:rPr>
  </w:style>
  <w:style w:type="character" w:styleId="Hyperlink">
    <w:name w:val="Hyperlink"/>
    <w:basedOn w:val="DefaultParagraphFont"/>
    <w:uiPriority w:val="99"/>
    <w:unhideWhenUsed/>
    <w:rsid w:val="00E43675"/>
    <w:rPr>
      <w:color w:val="5082BE"/>
      <w:u w:val="single"/>
    </w:rPr>
  </w:style>
  <w:style w:type="character" w:customStyle="1" w:styleId="UnresolvedMention1">
    <w:name w:val="Unresolved Mention1"/>
    <w:basedOn w:val="DefaultParagraphFont"/>
    <w:uiPriority w:val="99"/>
    <w:semiHidden/>
    <w:unhideWhenUsed/>
    <w:rsid w:val="00284709"/>
    <w:rPr>
      <w:color w:val="605E5C"/>
      <w:shd w:val="clear" w:color="auto" w:fill="E1DFDD"/>
    </w:rPr>
  </w:style>
  <w:style w:type="character" w:styleId="PageNumber">
    <w:name w:val="page number"/>
    <w:basedOn w:val="DefaultParagraphFont"/>
    <w:uiPriority w:val="99"/>
    <w:semiHidden/>
    <w:unhideWhenUsed/>
    <w:rsid w:val="0026370D"/>
  </w:style>
  <w:style w:type="paragraph" w:styleId="ListParagraph">
    <w:name w:val="List Paragraph"/>
    <w:basedOn w:val="Normal"/>
    <w:uiPriority w:val="34"/>
    <w:unhideWhenUsed/>
    <w:qFormat/>
    <w:rsid w:val="00ED213E"/>
    <w:pPr>
      <w:ind w:left="720"/>
    </w:pPr>
  </w:style>
  <w:style w:type="paragraph" w:styleId="TOC1">
    <w:name w:val="toc 1"/>
    <w:basedOn w:val="Normal"/>
    <w:next w:val="Normal"/>
    <w:autoRedefine/>
    <w:uiPriority w:val="39"/>
    <w:unhideWhenUsed/>
    <w:rsid w:val="00705406"/>
    <w:pPr>
      <w:tabs>
        <w:tab w:val="left" w:pos="567"/>
        <w:tab w:val="right" w:leader="dot" w:pos="8222"/>
      </w:tabs>
      <w:spacing w:before="240" w:after="60"/>
      <w:ind w:hanging="567"/>
    </w:pPr>
    <w:rPr>
      <w:bCs/>
      <w:caps/>
      <w:szCs w:val="20"/>
    </w:rPr>
  </w:style>
  <w:style w:type="paragraph" w:styleId="TOC3">
    <w:name w:val="toc 3"/>
    <w:basedOn w:val="Normal"/>
    <w:next w:val="Normal"/>
    <w:autoRedefine/>
    <w:uiPriority w:val="39"/>
    <w:unhideWhenUsed/>
    <w:rsid w:val="00932D69"/>
    <w:pPr>
      <w:spacing w:after="0"/>
      <w:ind w:left="440"/>
    </w:pPr>
    <w:rPr>
      <w:i/>
      <w:iCs/>
      <w:sz w:val="20"/>
      <w:szCs w:val="20"/>
    </w:rPr>
  </w:style>
  <w:style w:type="paragraph" w:styleId="TOC2">
    <w:name w:val="toc 2"/>
    <w:basedOn w:val="Normal"/>
    <w:next w:val="Normal"/>
    <w:autoRedefine/>
    <w:uiPriority w:val="39"/>
    <w:unhideWhenUsed/>
    <w:rsid w:val="003F7503"/>
    <w:pPr>
      <w:tabs>
        <w:tab w:val="left" w:pos="1134"/>
        <w:tab w:val="right" w:leader="dot" w:pos="8222"/>
      </w:tabs>
      <w:spacing w:before="120" w:after="0" w:line="240" w:lineRule="auto"/>
    </w:pPr>
    <w:rPr>
      <w:szCs w:val="20"/>
    </w:rPr>
  </w:style>
  <w:style w:type="paragraph" w:styleId="TOC4">
    <w:name w:val="toc 4"/>
    <w:basedOn w:val="Normal"/>
    <w:next w:val="Normal"/>
    <w:autoRedefine/>
    <w:uiPriority w:val="39"/>
    <w:semiHidden/>
    <w:unhideWhenUsed/>
    <w:rsid w:val="00932D69"/>
    <w:pPr>
      <w:spacing w:after="0"/>
      <w:ind w:left="660"/>
    </w:pPr>
    <w:rPr>
      <w:sz w:val="18"/>
      <w:szCs w:val="18"/>
    </w:rPr>
  </w:style>
  <w:style w:type="paragraph" w:styleId="TOC5">
    <w:name w:val="toc 5"/>
    <w:basedOn w:val="Normal"/>
    <w:next w:val="Normal"/>
    <w:autoRedefine/>
    <w:uiPriority w:val="39"/>
    <w:semiHidden/>
    <w:unhideWhenUsed/>
    <w:rsid w:val="00932D69"/>
    <w:pPr>
      <w:spacing w:after="0"/>
      <w:ind w:left="880"/>
    </w:pPr>
    <w:rPr>
      <w:sz w:val="18"/>
      <w:szCs w:val="18"/>
    </w:rPr>
  </w:style>
  <w:style w:type="paragraph" w:styleId="TOC6">
    <w:name w:val="toc 6"/>
    <w:basedOn w:val="Normal"/>
    <w:next w:val="Normal"/>
    <w:autoRedefine/>
    <w:uiPriority w:val="39"/>
    <w:semiHidden/>
    <w:unhideWhenUsed/>
    <w:rsid w:val="00932D69"/>
    <w:pPr>
      <w:spacing w:after="0"/>
      <w:ind w:left="1100"/>
    </w:pPr>
    <w:rPr>
      <w:sz w:val="18"/>
      <w:szCs w:val="18"/>
    </w:rPr>
  </w:style>
  <w:style w:type="paragraph" w:styleId="TOC7">
    <w:name w:val="toc 7"/>
    <w:basedOn w:val="Normal"/>
    <w:next w:val="Normal"/>
    <w:autoRedefine/>
    <w:uiPriority w:val="39"/>
    <w:semiHidden/>
    <w:unhideWhenUsed/>
    <w:rsid w:val="00932D69"/>
    <w:pPr>
      <w:spacing w:after="0"/>
      <w:ind w:left="1320"/>
    </w:pPr>
    <w:rPr>
      <w:sz w:val="18"/>
      <w:szCs w:val="18"/>
    </w:rPr>
  </w:style>
  <w:style w:type="paragraph" w:styleId="TOC8">
    <w:name w:val="toc 8"/>
    <w:basedOn w:val="Normal"/>
    <w:next w:val="Normal"/>
    <w:autoRedefine/>
    <w:uiPriority w:val="39"/>
    <w:semiHidden/>
    <w:unhideWhenUsed/>
    <w:rsid w:val="00932D69"/>
    <w:pPr>
      <w:spacing w:after="0"/>
      <w:ind w:left="1540"/>
    </w:pPr>
    <w:rPr>
      <w:sz w:val="18"/>
      <w:szCs w:val="18"/>
    </w:rPr>
  </w:style>
  <w:style w:type="paragraph" w:styleId="TOC9">
    <w:name w:val="toc 9"/>
    <w:basedOn w:val="Normal"/>
    <w:next w:val="Normal"/>
    <w:autoRedefine/>
    <w:uiPriority w:val="39"/>
    <w:semiHidden/>
    <w:unhideWhenUsed/>
    <w:rsid w:val="00932D69"/>
    <w:pPr>
      <w:spacing w:after="0"/>
      <w:ind w:left="1760"/>
    </w:pPr>
    <w:rPr>
      <w:sz w:val="18"/>
      <w:szCs w:val="18"/>
    </w:rPr>
  </w:style>
  <w:style w:type="paragraph" w:styleId="BalloonText">
    <w:name w:val="Balloon Text"/>
    <w:basedOn w:val="Normal"/>
    <w:link w:val="BalloonTextChar"/>
    <w:uiPriority w:val="99"/>
    <w:semiHidden/>
    <w:unhideWhenUsed/>
    <w:rsid w:val="00C822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22E3"/>
    <w:rPr>
      <w:rFonts w:ascii="Tahoma" w:hAnsi="Tahoma" w:cs="Tahoma"/>
      <w:sz w:val="16"/>
      <w:szCs w:val="16"/>
      <w:lang w:val="en-GB"/>
    </w:rPr>
  </w:style>
  <w:style w:type="paragraph" w:styleId="Revision">
    <w:name w:val="Revision"/>
    <w:hidden/>
    <w:uiPriority w:val="99"/>
    <w:semiHidden/>
    <w:rsid w:val="0087669F"/>
    <w:pPr>
      <w:spacing w:after="0" w:line="240" w:lineRule="auto"/>
      <w:ind w:left="0"/>
    </w:pPr>
    <w:rPr>
      <w:color w:val="000000" w:themeColor="text1"/>
      <w:sz w:val="24"/>
      <w:lang w:val="en-GB"/>
    </w:rPr>
  </w:style>
  <w:style w:type="character" w:styleId="CommentReference">
    <w:name w:val="annotation reference"/>
    <w:basedOn w:val="DefaultParagraphFont"/>
    <w:uiPriority w:val="99"/>
    <w:semiHidden/>
    <w:unhideWhenUsed/>
    <w:rsid w:val="00B61A71"/>
    <w:rPr>
      <w:sz w:val="16"/>
      <w:szCs w:val="16"/>
    </w:rPr>
  </w:style>
  <w:style w:type="paragraph" w:styleId="CommentText">
    <w:name w:val="annotation text"/>
    <w:basedOn w:val="Normal"/>
    <w:link w:val="CommentTextChar"/>
    <w:uiPriority w:val="99"/>
    <w:semiHidden/>
    <w:unhideWhenUsed/>
    <w:rsid w:val="00B61A71"/>
    <w:pPr>
      <w:spacing w:line="240" w:lineRule="auto"/>
    </w:pPr>
    <w:rPr>
      <w:sz w:val="20"/>
      <w:szCs w:val="20"/>
    </w:rPr>
  </w:style>
  <w:style w:type="character" w:customStyle="1" w:styleId="CommentTextChar">
    <w:name w:val="Comment Text Char"/>
    <w:basedOn w:val="DefaultParagraphFont"/>
    <w:link w:val="CommentText"/>
    <w:uiPriority w:val="99"/>
    <w:semiHidden/>
    <w:rsid w:val="00B61A71"/>
    <w:rPr>
      <w:color w:val="000000" w:themeColor="text1"/>
      <w:sz w:val="20"/>
      <w:szCs w:val="20"/>
      <w:lang w:val="en-GB"/>
    </w:rPr>
  </w:style>
  <w:style w:type="paragraph" w:styleId="CommentSubject">
    <w:name w:val="annotation subject"/>
    <w:basedOn w:val="CommentText"/>
    <w:next w:val="CommentText"/>
    <w:link w:val="CommentSubjectChar"/>
    <w:uiPriority w:val="99"/>
    <w:semiHidden/>
    <w:unhideWhenUsed/>
    <w:rsid w:val="00B61A71"/>
    <w:rPr>
      <w:b/>
      <w:bCs/>
    </w:rPr>
  </w:style>
  <w:style w:type="character" w:customStyle="1" w:styleId="CommentSubjectChar">
    <w:name w:val="Comment Subject Char"/>
    <w:basedOn w:val="CommentTextChar"/>
    <w:link w:val="CommentSubject"/>
    <w:uiPriority w:val="99"/>
    <w:semiHidden/>
    <w:rsid w:val="00B61A71"/>
    <w:rPr>
      <w:b/>
      <w:bCs/>
      <w:color w:val="000000" w:themeColor="text1"/>
      <w:sz w:val="20"/>
      <w:szCs w:val="20"/>
      <w:lang w:val="en-GB"/>
    </w:rPr>
  </w:style>
  <w:style w:type="paragraph" w:customStyle="1" w:styleId="NormalSingle">
    <w:name w:val="Normal_Single"/>
    <w:basedOn w:val="Normal"/>
    <w:link w:val="NormalSingleChar"/>
    <w:qFormat/>
    <w:rsid w:val="00C9535A"/>
    <w:pPr>
      <w:spacing w:after="0" w:line="240" w:lineRule="auto"/>
    </w:pPr>
    <w:rPr>
      <w:sz w:val="16"/>
    </w:rPr>
  </w:style>
  <w:style w:type="character" w:customStyle="1" w:styleId="NormalSingleChar">
    <w:name w:val="Normal_Single Char"/>
    <w:basedOn w:val="DefaultParagraphFont"/>
    <w:link w:val="NormalSingle"/>
    <w:rsid w:val="00C9535A"/>
    <w:rPr>
      <w:rFonts w:ascii="Times New Roman" w:hAnsi="Times New Roman"/>
      <w:color w:val="000000" w:themeColor="text1"/>
      <w:sz w:val="16"/>
      <w:lang w:val="en-GB"/>
    </w:rPr>
  </w:style>
  <w:style w:type="paragraph" w:styleId="ListBullet">
    <w:name w:val="List Bullet"/>
    <w:basedOn w:val="Normal"/>
    <w:uiPriority w:val="99"/>
    <w:unhideWhenUsed/>
    <w:rsid w:val="00116A6D"/>
    <w:pPr>
      <w:numPr>
        <w:numId w:val="9"/>
      </w:numPr>
      <w:spacing w:after="120" w:line="360" w:lineRule="auto"/>
      <w:jc w:val="left"/>
    </w:pPr>
  </w:style>
  <w:style w:type="paragraph" w:styleId="BodyText">
    <w:name w:val="Body Text"/>
    <w:basedOn w:val="Normal"/>
    <w:link w:val="BodyTextChar"/>
    <w:semiHidden/>
    <w:rsid w:val="00907F74"/>
    <w:pPr>
      <w:spacing w:after="0" w:line="240" w:lineRule="auto"/>
      <w:ind w:left="0"/>
    </w:pPr>
    <w:rPr>
      <w:rFonts w:ascii="Arial" w:eastAsia="Times New Roman" w:hAnsi="Arial" w:cs="Times New Roman"/>
      <w:color w:val="auto"/>
      <w:sz w:val="20"/>
      <w:szCs w:val="20"/>
      <w:lang w:eastAsia="zh-CN"/>
    </w:rPr>
  </w:style>
  <w:style w:type="character" w:customStyle="1" w:styleId="BodyTextChar">
    <w:name w:val="Body Text Char"/>
    <w:basedOn w:val="DefaultParagraphFont"/>
    <w:link w:val="BodyText"/>
    <w:semiHidden/>
    <w:rsid w:val="00907F74"/>
    <w:rPr>
      <w:rFonts w:ascii="Arial" w:eastAsia="Times New Roman" w:hAnsi="Arial" w:cs="Times New Roman"/>
      <w:color w:val="auto"/>
      <w:sz w:val="20"/>
      <w:szCs w:val="20"/>
      <w:lang w:val="en-GB" w:eastAsia="zh-CN"/>
    </w:rPr>
  </w:style>
  <w:style w:type="paragraph" w:customStyle="1" w:styleId="Calibri12">
    <w:name w:val="Calibri_12"/>
    <w:basedOn w:val="NormalSingle"/>
    <w:link w:val="Calibri12Char"/>
    <w:qFormat/>
    <w:rsid w:val="0059606C"/>
    <w:rPr>
      <w:rFonts w:ascii="Calibri" w:hAnsi="Calibri"/>
      <w:sz w:val="24"/>
    </w:rPr>
  </w:style>
  <w:style w:type="character" w:customStyle="1" w:styleId="Calibri12Char">
    <w:name w:val="Calibri_12 Char"/>
    <w:basedOn w:val="NormalSingleChar"/>
    <w:link w:val="Calibri12"/>
    <w:rsid w:val="0059606C"/>
    <w:rPr>
      <w:rFonts w:ascii="Calibri" w:hAnsi="Calibri"/>
      <w:color w:val="000000" w:themeColor="text1"/>
      <w:sz w:val="24"/>
      <w:lang w:val="en-GB"/>
    </w:rPr>
  </w:style>
  <w:style w:type="character" w:styleId="FollowedHyperlink">
    <w:name w:val="FollowedHyperlink"/>
    <w:basedOn w:val="DefaultParagraphFont"/>
    <w:uiPriority w:val="99"/>
    <w:semiHidden/>
    <w:unhideWhenUsed/>
    <w:rsid w:val="002B1629"/>
    <w:rPr>
      <w:color w:val="2B8073" w:themeColor="followedHyperlink"/>
      <w:u w:val="single"/>
    </w:rPr>
  </w:style>
  <w:style w:type="table" w:styleId="TableGrid">
    <w:name w:val="Table Grid"/>
    <w:basedOn w:val="TableNormal"/>
    <w:uiPriority w:val="39"/>
    <w:unhideWhenUsed/>
    <w:rsid w:val="00B662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next w:val="Normal"/>
    <w:link w:val="FootnoteTextChar"/>
    <w:uiPriority w:val="99"/>
    <w:unhideWhenUsed/>
    <w:rsid w:val="00876810"/>
    <w:pPr>
      <w:spacing w:after="0" w:line="240" w:lineRule="auto"/>
    </w:pPr>
    <w:rPr>
      <w:sz w:val="20"/>
      <w:szCs w:val="20"/>
    </w:rPr>
  </w:style>
  <w:style w:type="character" w:customStyle="1" w:styleId="FootnoteTextChar">
    <w:name w:val="Footnote Text Char"/>
    <w:basedOn w:val="DefaultParagraphFont"/>
    <w:link w:val="FootnoteText"/>
    <w:uiPriority w:val="99"/>
    <w:rsid w:val="00876810"/>
    <w:rPr>
      <w:rFonts w:ascii="Times New Roman" w:hAnsi="Times New Roman"/>
      <w:color w:val="000000" w:themeColor="text1"/>
      <w:sz w:val="20"/>
      <w:szCs w:val="20"/>
      <w:lang w:val="en-GB"/>
    </w:rPr>
  </w:style>
  <w:style w:type="character" w:styleId="FootnoteReference">
    <w:name w:val="footnote reference"/>
    <w:basedOn w:val="DefaultParagraphFont"/>
    <w:uiPriority w:val="99"/>
    <w:semiHidden/>
    <w:unhideWhenUsed/>
    <w:rsid w:val="0087681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color w:val="707070" w:themeColor="accent1"/>
        <w:sz w:val="22"/>
        <w:szCs w:val="22"/>
        <w:lang w:val="en-US" w:eastAsia="ja-JP" w:bidi="ar-SA"/>
      </w:rPr>
    </w:rPrDefault>
    <w:pPrDefault>
      <w:pPr>
        <w:spacing w:after="120" w:line="288" w:lineRule="auto"/>
        <w:ind w:left="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Date" w:uiPriority="2"/>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uiPriority="31" w:qFormat="1"/>
    <w:lsdException w:name="Intense Reference" w:uiPriority="32" w:qFormat="1"/>
    <w:lsdException w:name="Book Title" w:uiPriority="33"/>
    <w:lsdException w:name="Bibliography" w:uiPriority="37"/>
    <w:lsdException w:name="TOC Heading" w:uiPriority="39" w:qFormat="1"/>
  </w:latentStyles>
  <w:style w:type="paragraph" w:default="1" w:styleId="Normal">
    <w:name w:val="Normal"/>
    <w:qFormat/>
    <w:rsid w:val="000D7440"/>
    <w:pPr>
      <w:spacing w:after="240"/>
      <w:ind w:left="567"/>
      <w:jc w:val="both"/>
    </w:pPr>
    <w:rPr>
      <w:rFonts w:ascii="Times New Roman" w:hAnsi="Times New Roman"/>
      <w:color w:val="000000" w:themeColor="text1"/>
      <w:lang w:val="en-GB"/>
    </w:rPr>
  </w:style>
  <w:style w:type="paragraph" w:styleId="Heading1">
    <w:name w:val="heading 1"/>
    <w:basedOn w:val="Normal"/>
    <w:next w:val="Normal"/>
    <w:link w:val="Heading1Char"/>
    <w:uiPriority w:val="9"/>
    <w:qFormat/>
    <w:rsid w:val="00AB5166"/>
    <w:pPr>
      <w:numPr>
        <w:numId w:val="1"/>
      </w:numPr>
      <w:spacing w:before="360" w:after="180"/>
      <w:ind w:left="567" w:hanging="567"/>
      <w:outlineLvl w:val="0"/>
    </w:pPr>
    <w:rPr>
      <w:rFonts w:asciiTheme="majorHAnsi" w:hAnsiTheme="majorHAnsi"/>
      <w:b/>
      <w:caps/>
      <w:color w:val="418782"/>
      <w:spacing w:val="14"/>
      <w:sz w:val="26"/>
      <w:szCs w:val="26"/>
    </w:rPr>
  </w:style>
  <w:style w:type="paragraph" w:styleId="Heading2">
    <w:name w:val="heading 2"/>
    <w:basedOn w:val="Normal"/>
    <w:next w:val="Normal"/>
    <w:link w:val="Heading2Char"/>
    <w:uiPriority w:val="9"/>
    <w:unhideWhenUsed/>
    <w:qFormat/>
    <w:rsid w:val="003949DC"/>
    <w:pPr>
      <w:numPr>
        <w:ilvl w:val="1"/>
        <w:numId w:val="1"/>
      </w:numPr>
      <w:spacing w:before="400"/>
      <w:outlineLvl w:val="1"/>
    </w:pPr>
    <w:rPr>
      <w:rFonts w:asciiTheme="majorHAnsi" w:eastAsiaTheme="majorEastAsia" w:hAnsiTheme="majorHAnsi" w:cstheme="majorBidi"/>
      <w:b/>
      <w:color w:val="418782"/>
      <w:sz w:val="24"/>
      <w:szCs w:val="26"/>
    </w:rPr>
  </w:style>
  <w:style w:type="paragraph" w:styleId="Heading3">
    <w:name w:val="heading 3"/>
    <w:basedOn w:val="Normal"/>
    <w:link w:val="Heading3Char"/>
    <w:uiPriority w:val="9"/>
    <w:unhideWhenUsed/>
    <w:qFormat/>
    <w:pPr>
      <w:numPr>
        <w:ilvl w:val="2"/>
        <w:numId w:val="1"/>
      </w:numPr>
      <w:spacing w:before="40" w:after="0"/>
      <w:outlineLvl w:val="2"/>
    </w:pPr>
    <w:rPr>
      <w:rFonts w:asciiTheme="majorHAnsi" w:eastAsiaTheme="majorEastAsia" w:hAnsiTheme="majorHAnsi" w:cstheme="majorBidi"/>
      <w:szCs w:val="24"/>
    </w:rPr>
  </w:style>
  <w:style w:type="paragraph" w:styleId="Heading4">
    <w:name w:val="heading 4"/>
    <w:basedOn w:val="Normal"/>
    <w:link w:val="Heading4Char"/>
    <w:uiPriority w:val="9"/>
    <w:semiHidden/>
    <w:unhideWhenUsed/>
    <w:qFormat/>
    <w:pPr>
      <w:numPr>
        <w:ilvl w:val="3"/>
        <w:numId w:val="1"/>
      </w:numPr>
      <w:spacing w:before="40" w:after="0"/>
      <w:outlineLvl w:val="3"/>
    </w:pPr>
    <w:rPr>
      <w:rFonts w:asciiTheme="majorHAnsi" w:eastAsiaTheme="majorEastAsia" w:hAnsiTheme="majorHAnsi" w:cstheme="majorBidi"/>
      <w:i/>
      <w:iCs/>
      <w:spacing w:val="6"/>
    </w:rPr>
  </w:style>
  <w:style w:type="paragraph" w:styleId="Heading5">
    <w:name w:val="heading 5"/>
    <w:basedOn w:val="Normal"/>
    <w:link w:val="Heading5Char"/>
    <w:uiPriority w:val="9"/>
    <w:semiHidden/>
    <w:unhideWhenUsed/>
    <w:qFormat/>
    <w:pPr>
      <w:numPr>
        <w:ilvl w:val="4"/>
        <w:numId w:val="1"/>
      </w:numPr>
      <w:spacing w:before="40" w:after="0"/>
      <w:outlineLvl w:val="4"/>
    </w:pPr>
    <w:rPr>
      <w:rFonts w:asciiTheme="majorHAnsi" w:eastAsiaTheme="majorEastAsia" w:hAnsiTheme="majorHAnsi" w:cstheme="majorBidi"/>
      <w:i/>
      <w:color w:val="2E2E2E" w:themeColor="accent2"/>
      <w:spacing w:val="6"/>
    </w:rPr>
  </w:style>
  <w:style w:type="paragraph" w:styleId="Heading6">
    <w:name w:val="heading 6"/>
    <w:basedOn w:val="Normal"/>
    <w:link w:val="Heading6Char"/>
    <w:uiPriority w:val="9"/>
    <w:semiHidden/>
    <w:unhideWhenUsed/>
    <w:qFormat/>
    <w:pPr>
      <w:numPr>
        <w:ilvl w:val="5"/>
        <w:numId w:val="1"/>
      </w:numPr>
      <w:spacing w:before="40" w:after="0"/>
      <w:outlineLvl w:val="5"/>
    </w:pPr>
    <w:rPr>
      <w:rFonts w:asciiTheme="majorHAnsi" w:eastAsiaTheme="majorEastAsia" w:hAnsiTheme="majorHAnsi" w:cstheme="majorBidi"/>
      <w:color w:val="2E2E2E" w:themeColor="accent2"/>
      <w:spacing w:val="12"/>
    </w:rPr>
  </w:style>
  <w:style w:type="paragraph" w:styleId="Heading7">
    <w:name w:val="heading 7"/>
    <w:basedOn w:val="Normal"/>
    <w:link w:val="Heading7Char"/>
    <w:uiPriority w:val="9"/>
    <w:semiHidden/>
    <w:unhideWhenUsed/>
    <w:qFormat/>
    <w:pPr>
      <w:numPr>
        <w:ilvl w:val="6"/>
        <w:numId w:val="1"/>
      </w:numPr>
      <w:spacing w:before="40" w:after="0"/>
      <w:outlineLvl w:val="6"/>
    </w:pPr>
    <w:rPr>
      <w:rFonts w:asciiTheme="majorHAnsi" w:eastAsiaTheme="majorEastAsia" w:hAnsiTheme="majorHAnsi" w:cstheme="majorBidi"/>
      <w:iCs/>
      <w:color w:val="2E2E2E" w:themeColor="accent2"/>
    </w:rPr>
  </w:style>
  <w:style w:type="paragraph" w:styleId="Heading8">
    <w:name w:val="heading 8"/>
    <w:basedOn w:val="Normal"/>
    <w:link w:val="Heading8Char"/>
    <w:uiPriority w:val="9"/>
    <w:semiHidden/>
    <w:unhideWhenUsed/>
    <w:qFormat/>
    <w:pPr>
      <w:numPr>
        <w:ilvl w:val="7"/>
        <w:numId w:val="1"/>
      </w:numPr>
      <w:spacing w:before="40" w:after="0"/>
      <w:outlineLvl w:val="7"/>
    </w:pPr>
    <w:rPr>
      <w:rFonts w:asciiTheme="majorHAnsi" w:eastAsiaTheme="majorEastAsia" w:hAnsiTheme="majorHAnsi" w:cstheme="majorBidi"/>
      <w:i/>
      <w:color w:val="626262" w:themeColor="accent2" w:themeTint="BF"/>
      <w:szCs w:val="21"/>
    </w:rPr>
  </w:style>
  <w:style w:type="paragraph" w:styleId="Heading9">
    <w:name w:val="heading 9"/>
    <w:basedOn w:val="Normal"/>
    <w:link w:val="Heading9Char"/>
    <w:uiPriority w:val="9"/>
    <w:semiHidden/>
    <w:unhideWhenUsed/>
    <w:qFormat/>
    <w:pPr>
      <w:numPr>
        <w:ilvl w:val="8"/>
        <w:numId w:val="1"/>
      </w:numPr>
      <w:spacing w:before="40" w:after="0"/>
      <w:outlineLvl w:val="8"/>
    </w:pPr>
    <w:rPr>
      <w:rFonts w:asciiTheme="majorHAnsi" w:eastAsiaTheme="majorEastAsia" w:hAnsiTheme="majorHAnsi" w:cstheme="majorBidi"/>
      <w:iCs/>
      <w:color w:val="626262" w:themeColor="accent2" w:themeTint="B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5166"/>
    <w:rPr>
      <w:rFonts w:asciiTheme="majorHAnsi" w:hAnsiTheme="majorHAnsi"/>
      <w:b/>
      <w:caps/>
      <w:color w:val="418782"/>
      <w:spacing w:val="14"/>
      <w:sz w:val="26"/>
      <w:szCs w:val="26"/>
      <w:lang w:val="en-GB"/>
    </w:rPr>
  </w:style>
  <w:style w:type="character" w:customStyle="1" w:styleId="Heading2Char">
    <w:name w:val="Heading 2 Char"/>
    <w:basedOn w:val="DefaultParagraphFont"/>
    <w:link w:val="Heading2"/>
    <w:uiPriority w:val="9"/>
    <w:rsid w:val="003949DC"/>
    <w:rPr>
      <w:rFonts w:asciiTheme="majorHAnsi" w:eastAsiaTheme="majorEastAsia" w:hAnsiTheme="majorHAnsi" w:cstheme="majorBidi"/>
      <w:b/>
      <w:color w:val="418782"/>
      <w:sz w:val="24"/>
      <w:szCs w:val="26"/>
      <w:lang w:val="en-GB"/>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000000" w:themeColor="text1"/>
      <w:szCs w:val="24"/>
      <w:lang w:val="en-GB"/>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000000" w:themeColor="text1"/>
      <w:spacing w:val="6"/>
      <w:lang w:val="en-GB"/>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i/>
      <w:color w:val="2E2E2E" w:themeColor="accent2"/>
      <w:spacing w:val="6"/>
      <w:lang w:val="en-GB"/>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2E2E2E" w:themeColor="accent2"/>
      <w:spacing w:val="12"/>
      <w:lang w:val="en-GB"/>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Cs/>
      <w:color w:val="2E2E2E" w:themeColor="accent2"/>
      <w:lang w:val="en-GB"/>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i/>
      <w:color w:val="626262" w:themeColor="accent2" w:themeTint="BF"/>
      <w:szCs w:val="21"/>
      <w:lang w:val="en-GB"/>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Cs/>
      <w:color w:val="626262" w:themeColor="accent2" w:themeTint="BF"/>
      <w:szCs w:val="21"/>
      <w:lang w:val="en-GB"/>
    </w:rPr>
  </w:style>
  <w:style w:type="paragraph" w:styleId="Header">
    <w:name w:val="header"/>
    <w:basedOn w:val="Normal"/>
    <w:link w:val="HeaderChar"/>
    <w:uiPriority w:val="99"/>
    <w:unhideWhenUsed/>
    <w:qFormat/>
    <w:pPr>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qFormat/>
    <w:pPr>
      <w:spacing w:after="0" w:line="240" w:lineRule="auto"/>
    </w:pPr>
  </w:style>
  <w:style w:type="character" w:customStyle="1" w:styleId="FooterChar">
    <w:name w:val="Footer Char"/>
    <w:basedOn w:val="DefaultParagraphFont"/>
    <w:link w:val="Footer"/>
    <w:uiPriority w:val="99"/>
  </w:style>
  <w:style w:type="paragraph" w:styleId="Caption">
    <w:name w:val="caption"/>
    <w:basedOn w:val="Normal"/>
    <w:next w:val="Normal"/>
    <w:uiPriority w:val="35"/>
    <w:semiHidden/>
    <w:unhideWhenUsed/>
    <w:qFormat/>
    <w:pPr>
      <w:spacing w:after="200" w:line="240" w:lineRule="auto"/>
    </w:pPr>
    <w:rPr>
      <w:i/>
      <w:iCs/>
      <w:sz w:val="20"/>
      <w:szCs w:val="18"/>
    </w:rPr>
  </w:style>
  <w:style w:type="paragraph" w:styleId="Title">
    <w:name w:val="Title"/>
    <w:basedOn w:val="Normal"/>
    <w:link w:val="TitleChar"/>
    <w:unhideWhenUsed/>
    <w:qFormat/>
    <w:pPr>
      <w:pBdr>
        <w:left w:val="single" w:sz="48" w:space="10" w:color="000000" w:themeColor="text1"/>
      </w:pBdr>
      <w:spacing w:before="240" w:after="0"/>
      <w:ind w:left="0"/>
      <w:contextualSpacing/>
    </w:pPr>
    <w:rPr>
      <w:rFonts w:asciiTheme="majorHAnsi" w:eastAsiaTheme="majorEastAsia" w:hAnsiTheme="majorHAnsi" w:cstheme="majorBidi"/>
      <w:caps/>
      <w:color w:val="2E2E2E" w:themeColor="accent2"/>
      <w:spacing w:val="6"/>
      <w:sz w:val="54"/>
      <w:szCs w:val="56"/>
    </w:rPr>
  </w:style>
  <w:style w:type="character" w:customStyle="1" w:styleId="TitleChar">
    <w:name w:val="Title Char"/>
    <w:basedOn w:val="DefaultParagraphFont"/>
    <w:link w:val="Title"/>
    <w:rPr>
      <w:rFonts w:asciiTheme="majorHAnsi" w:eastAsiaTheme="majorEastAsia" w:hAnsiTheme="majorHAnsi" w:cstheme="majorBidi"/>
      <w:caps/>
      <w:color w:val="2E2E2E" w:themeColor="accent2"/>
      <w:spacing w:val="6"/>
      <w:sz w:val="54"/>
      <w:szCs w:val="56"/>
    </w:rPr>
  </w:style>
  <w:style w:type="paragraph" w:styleId="Subtitle">
    <w:name w:val="Subtitle"/>
    <w:basedOn w:val="Normal"/>
    <w:next w:val="Normal"/>
    <w:link w:val="SubtitleChar"/>
    <w:unhideWhenUsed/>
    <w:qFormat/>
    <w:rsid w:val="00856E1B"/>
    <w:pPr>
      <w:numPr>
        <w:ilvl w:val="1"/>
      </w:numPr>
      <w:spacing w:after="0" w:line="240" w:lineRule="auto"/>
      <w:ind w:left="567"/>
      <w:contextualSpacing/>
      <w:jc w:val="left"/>
    </w:pPr>
    <w:rPr>
      <w:rFonts w:eastAsiaTheme="minorEastAsia"/>
      <w:i/>
      <w:spacing w:val="6"/>
    </w:rPr>
  </w:style>
  <w:style w:type="paragraph" w:styleId="Date">
    <w:name w:val="Date"/>
    <w:basedOn w:val="Normal"/>
    <w:next w:val="Title"/>
    <w:link w:val="DateChar"/>
    <w:uiPriority w:val="2"/>
    <w:rsid w:val="00081B63"/>
    <w:pPr>
      <w:spacing w:after="360"/>
      <w:ind w:left="0"/>
    </w:pPr>
    <w:rPr>
      <w:sz w:val="28"/>
    </w:rPr>
  </w:style>
  <w:style w:type="character" w:customStyle="1" w:styleId="DateChar">
    <w:name w:val="Date Char"/>
    <w:basedOn w:val="DefaultParagraphFont"/>
    <w:link w:val="Date"/>
    <w:uiPriority w:val="2"/>
    <w:rsid w:val="00081B63"/>
    <w:rPr>
      <w:color w:val="000000" w:themeColor="text1"/>
      <w:sz w:val="28"/>
      <w:lang w:val="en-GB"/>
    </w:rPr>
  </w:style>
  <w:style w:type="character" w:styleId="IntenseEmphasis">
    <w:name w:val="Intense Emphasis"/>
    <w:basedOn w:val="DefaultParagraphFont"/>
    <w:uiPriority w:val="21"/>
    <w:semiHidden/>
    <w:unhideWhenUsed/>
    <w:qFormat/>
    <w:rPr>
      <w:b/>
      <w:iCs/>
      <w:color w:val="2E2E2E" w:themeColor="accent2"/>
    </w:rPr>
  </w:style>
  <w:style w:type="paragraph" w:styleId="IntenseQuote">
    <w:name w:val="Intense Quote"/>
    <w:basedOn w:val="Normal"/>
    <w:next w:val="Normal"/>
    <w:link w:val="IntenseQuoteChar"/>
    <w:uiPriority w:val="30"/>
    <w:semiHidden/>
    <w:unhideWhenUsed/>
    <w:qFormat/>
    <w:pPr>
      <w:spacing w:before="240"/>
    </w:pPr>
    <w:rPr>
      <w:b/>
      <w:i/>
      <w:iCs/>
      <w:color w:val="2E2E2E" w:themeColor="accent2"/>
    </w:rPr>
  </w:style>
  <w:style w:type="character" w:customStyle="1" w:styleId="IntenseQuoteChar">
    <w:name w:val="Intense Quote Char"/>
    <w:basedOn w:val="DefaultParagraphFont"/>
    <w:link w:val="IntenseQuote"/>
    <w:uiPriority w:val="30"/>
    <w:semiHidden/>
    <w:rPr>
      <w:b/>
      <w:i/>
      <w:iCs/>
      <w:color w:val="2E2E2E" w:themeColor="accent2"/>
    </w:rPr>
  </w:style>
  <w:style w:type="character" w:styleId="IntenseReference">
    <w:name w:val="Intense Reference"/>
    <w:basedOn w:val="DefaultParagraphFont"/>
    <w:uiPriority w:val="32"/>
    <w:semiHidden/>
    <w:unhideWhenUsed/>
    <w:qFormat/>
    <w:rPr>
      <w:b/>
      <w:bCs/>
      <w:caps/>
      <w:smallCaps w:val="0"/>
      <w:color w:val="707070" w:themeColor="accent1"/>
      <w:spacing w:val="0"/>
    </w:rPr>
  </w:style>
  <w:style w:type="paragraph" w:styleId="Quote">
    <w:name w:val="Quote"/>
    <w:basedOn w:val="Normal"/>
    <w:next w:val="Normal"/>
    <w:link w:val="QuoteChar"/>
    <w:uiPriority w:val="29"/>
    <w:semiHidden/>
    <w:unhideWhenUsed/>
    <w:qFormat/>
    <w:pPr>
      <w:spacing w:before="240"/>
    </w:pPr>
    <w:rPr>
      <w:i/>
      <w:iCs/>
    </w:rPr>
  </w:style>
  <w:style w:type="character" w:customStyle="1" w:styleId="QuoteChar">
    <w:name w:val="Quote Char"/>
    <w:basedOn w:val="DefaultParagraphFont"/>
    <w:link w:val="Quote"/>
    <w:uiPriority w:val="29"/>
    <w:semiHidden/>
    <w:rPr>
      <w:i/>
      <w:iCs/>
    </w:rPr>
  </w:style>
  <w:style w:type="character" w:styleId="Strong">
    <w:name w:val="Strong"/>
    <w:basedOn w:val="DefaultParagraphFont"/>
    <w:uiPriority w:val="22"/>
    <w:semiHidden/>
    <w:unhideWhenUsed/>
    <w:qFormat/>
    <w:rPr>
      <w:b/>
      <w:bCs/>
    </w:rPr>
  </w:style>
  <w:style w:type="character" w:styleId="SubtleEmphasis">
    <w:name w:val="Subtle Emphasis"/>
    <w:basedOn w:val="DefaultParagraphFont"/>
    <w:uiPriority w:val="19"/>
    <w:semiHidden/>
    <w:unhideWhenUsed/>
    <w:qFormat/>
    <w:rPr>
      <w:i/>
      <w:iCs/>
      <w:color w:val="707070" w:themeColor="accent1"/>
    </w:rPr>
  </w:style>
  <w:style w:type="character" w:styleId="SubtleReference">
    <w:name w:val="Subtle Reference"/>
    <w:basedOn w:val="DefaultParagraphFont"/>
    <w:uiPriority w:val="31"/>
    <w:semiHidden/>
    <w:unhideWhenUsed/>
    <w:qFormat/>
    <w:rPr>
      <w:caps/>
      <w:smallCaps w:val="0"/>
      <w:color w:val="707070" w:themeColor="accent1"/>
    </w:rPr>
  </w:style>
  <w:style w:type="paragraph" w:styleId="TOCHeading">
    <w:name w:val="TOC Heading"/>
    <w:basedOn w:val="Heading1"/>
    <w:next w:val="Normal"/>
    <w:uiPriority w:val="39"/>
    <w:unhideWhenUsed/>
    <w:qFormat/>
    <w:rsid w:val="00E43675"/>
    <w:pPr>
      <w:numPr>
        <w:numId w:val="0"/>
      </w:numPr>
      <w:outlineLvl w:val="9"/>
    </w:pPr>
  </w:style>
  <w:style w:type="character" w:customStyle="1" w:styleId="SubtitleChar">
    <w:name w:val="Subtitle Char"/>
    <w:basedOn w:val="DefaultParagraphFont"/>
    <w:link w:val="Subtitle"/>
    <w:rsid w:val="00856E1B"/>
    <w:rPr>
      <w:rFonts w:ascii="Times New Roman" w:eastAsiaTheme="minorEastAsia" w:hAnsi="Times New Roman"/>
      <w:i/>
      <w:color w:val="000000" w:themeColor="text1"/>
      <w:spacing w:val="6"/>
      <w:lang w:val="en-GB"/>
    </w:rPr>
  </w:style>
  <w:style w:type="character" w:styleId="PlaceholderText">
    <w:name w:val="Placeholder Text"/>
    <w:basedOn w:val="DefaultParagraphFont"/>
    <w:uiPriority w:val="99"/>
    <w:semiHidden/>
    <w:rPr>
      <w:color w:val="808080"/>
    </w:rPr>
  </w:style>
  <w:style w:type="character" w:styleId="Hyperlink">
    <w:name w:val="Hyperlink"/>
    <w:basedOn w:val="DefaultParagraphFont"/>
    <w:uiPriority w:val="99"/>
    <w:unhideWhenUsed/>
    <w:rsid w:val="00E43675"/>
    <w:rPr>
      <w:color w:val="5082BE"/>
      <w:u w:val="single"/>
    </w:rPr>
  </w:style>
  <w:style w:type="character" w:customStyle="1" w:styleId="UnresolvedMention1">
    <w:name w:val="Unresolved Mention1"/>
    <w:basedOn w:val="DefaultParagraphFont"/>
    <w:uiPriority w:val="99"/>
    <w:semiHidden/>
    <w:unhideWhenUsed/>
    <w:rsid w:val="00284709"/>
    <w:rPr>
      <w:color w:val="605E5C"/>
      <w:shd w:val="clear" w:color="auto" w:fill="E1DFDD"/>
    </w:rPr>
  </w:style>
  <w:style w:type="character" w:styleId="PageNumber">
    <w:name w:val="page number"/>
    <w:basedOn w:val="DefaultParagraphFont"/>
    <w:uiPriority w:val="99"/>
    <w:semiHidden/>
    <w:unhideWhenUsed/>
    <w:rsid w:val="0026370D"/>
  </w:style>
  <w:style w:type="paragraph" w:styleId="ListParagraph">
    <w:name w:val="List Paragraph"/>
    <w:basedOn w:val="Normal"/>
    <w:uiPriority w:val="34"/>
    <w:unhideWhenUsed/>
    <w:qFormat/>
    <w:rsid w:val="00ED213E"/>
    <w:pPr>
      <w:ind w:left="720"/>
    </w:pPr>
  </w:style>
  <w:style w:type="paragraph" w:styleId="TOC1">
    <w:name w:val="toc 1"/>
    <w:basedOn w:val="Normal"/>
    <w:next w:val="Normal"/>
    <w:autoRedefine/>
    <w:uiPriority w:val="39"/>
    <w:unhideWhenUsed/>
    <w:rsid w:val="00705406"/>
    <w:pPr>
      <w:tabs>
        <w:tab w:val="left" w:pos="567"/>
        <w:tab w:val="right" w:leader="dot" w:pos="8222"/>
      </w:tabs>
      <w:spacing w:before="240" w:after="60"/>
      <w:ind w:hanging="567"/>
    </w:pPr>
    <w:rPr>
      <w:bCs/>
      <w:caps/>
      <w:szCs w:val="20"/>
    </w:rPr>
  </w:style>
  <w:style w:type="paragraph" w:styleId="TOC3">
    <w:name w:val="toc 3"/>
    <w:basedOn w:val="Normal"/>
    <w:next w:val="Normal"/>
    <w:autoRedefine/>
    <w:uiPriority w:val="39"/>
    <w:unhideWhenUsed/>
    <w:rsid w:val="00932D69"/>
    <w:pPr>
      <w:spacing w:after="0"/>
      <w:ind w:left="440"/>
    </w:pPr>
    <w:rPr>
      <w:i/>
      <w:iCs/>
      <w:sz w:val="20"/>
      <w:szCs w:val="20"/>
    </w:rPr>
  </w:style>
  <w:style w:type="paragraph" w:styleId="TOC2">
    <w:name w:val="toc 2"/>
    <w:basedOn w:val="Normal"/>
    <w:next w:val="Normal"/>
    <w:autoRedefine/>
    <w:uiPriority w:val="39"/>
    <w:unhideWhenUsed/>
    <w:rsid w:val="003F7503"/>
    <w:pPr>
      <w:tabs>
        <w:tab w:val="left" w:pos="1134"/>
        <w:tab w:val="right" w:leader="dot" w:pos="8222"/>
      </w:tabs>
      <w:spacing w:before="120" w:after="0" w:line="240" w:lineRule="auto"/>
    </w:pPr>
    <w:rPr>
      <w:szCs w:val="20"/>
    </w:rPr>
  </w:style>
  <w:style w:type="paragraph" w:styleId="TOC4">
    <w:name w:val="toc 4"/>
    <w:basedOn w:val="Normal"/>
    <w:next w:val="Normal"/>
    <w:autoRedefine/>
    <w:uiPriority w:val="39"/>
    <w:semiHidden/>
    <w:unhideWhenUsed/>
    <w:rsid w:val="00932D69"/>
    <w:pPr>
      <w:spacing w:after="0"/>
      <w:ind w:left="660"/>
    </w:pPr>
    <w:rPr>
      <w:sz w:val="18"/>
      <w:szCs w:val="18"/>
    </w:rPr>
  </w:style>
  <w:style w:type="paragraph" w:styleId="TOC5">
    <w:name w:val="toc 5"/>
    <w:basedOn w:val="Normal"/>
    <w:next w:val="Normal"/>
    <w:autoRedefine/>
    <w:uiPriority w:val="39"/>
    <w:semiHidden/>
    <w:unhideWhenUsed/>
    <w:rsid w:val="00932D69"/>
    <w:pPr>
      <w:spacing w:after="0"/>
      <w:ind w:left="880"/>
    </w:pPr>
    <w:rPr>
      <w:sz w:val="18"/>
      <w:szCs w:val="18"/>
    </w:rPr>
  </w:style>
  <w:style w:type="paragraph" w:styleId="TOC6">
    <w:name w:val="toc 6"/>
    <w:basedOn w:val="Normal"/>
    <w:next w:val="Normal"/>
    <w:autoRedefine/>
    <w:uiPriority w:val="39"/>
    <w:semiHidden/>
    <w:unhideWhenUsed/>
    <w:rsid w:val="00932D69"/>
    <w:pPr>
      <w:spacing w:after="0"/>
      <w:ind w:left="1100"/>
    </w:pPr>
    <w:rPr>
      <w:sz w:val="18"/>
      <w:szCs w:val="18"/>
    </w:rPr>
  </w:style>
  <w:style w:type="paragraph" w:styleId="TOC7">
    <w:name w:val="toc 7"/>
    <w:basedOn w:val="Normal"/>
    <w:next w:val="Normal"/>
    <w:autoRedefine/>
    <w:uiPriority w:val="39"/>
    <w:semiHidden/>
    <w:unhideWhenUsed/>
    <w:rsid w:val="00932D69"/>
    <w:pPr>
      <w:spacing w:after="0"/>
      <w:ind w:left="1320"/>
    </w:pPr>
    <w:rPr>
      <w:sz w:val="18"/>
      <w:szCs w:val="18"/>
    </w:rPr>
  </w:style>
  <w:style w:type="paragraph" w:styleId="TOC8">
    <w:name w:val="toc 8"/>
    <w:basedOn w:val="Normal"/>
    <w:next w:val="Normal"/>
    <w:autoRedefine/>
    <w:uiPriority w:val="39"/>
    <w:semiHidden/>
    <w:unhideWhenUsed/>
    <w:rsid w:val="00932D69"/>
    <w:pPr>
      <w:spacing w:after="0"/>
      <w:ind w:left="1540"/>
    </w:pPr>
    <w:rPr>
      <w:sz w:val="18"/>
      <w:szCs w:val="18"/>
    </w:rPr>
  </w:style>
  <w:style w:type="paragraph" w:styleId="TOC9">
    <w:name w:val="toc 9"/>
    <w:basedOn w:val="Normal"/>
    <w:next w:val="Normal"/>
    <w:autoRedefine/>
    <w:uiPriority w:val="39"/>
    <w:semiHidden/>
    <w:unhideWhenUsed/>
    <w:rsid w:val="00932D69"/>
    <w:pPr>
      <w:spacing w:after="0"/>
      <w:ind w:left="1760"/>
    </w:pPr>
    <w:rPr>
      <w:sz w:val="18"/>
      <w:szCs w:val="18"/>
    </w:rPr>
  </w:style>
  <w:style w:type="paragraph" w:styleId="BalloonText">
    <w:name w:val="Balloon Text"/>
    <w:basedOn w:val="Normal"/>
    <w:link w:val="BalloonTextChar"/>
    <w:uiPriority w:val="99"/>
    <w:semiHidden/>
    <w:unhideWhenUsed/>
    <w:rsid w:val="00C822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22E3"/>
    <w:rPr>
      <w:rFonts w:ascii="Tahoma" w:hAnsi="Tahoma" w:cs="Tahoma"/>
      <w:sz w:val="16"/>
      <w:szCs w:val="16"/>
      <w:lang w:val="en-GB"/>
    </w:rPr>
  </w:style>
  <w:style w:type="paragraph" w:styleId="Revision">
    <w:name w:val="Revision"/>
    <w:hidden/>
    <w:uiPriority w:val="99"/>
    <w:semiHidden/>
    <w:rsid w:val="0087669F"/>
    <w:pPr>
      <w:spacing w:after="0" w:line="240" w:lineRule="auto"/>
      <w:ind w:left="0"/>
    </w:pPr>
    <w:rPr>
      <w:color w:val="000000" w:themeColor="text1"/>
      <w:sz w:val="24"/>
      <w:lang w:val="en-GB"/>
    </w:rPr>
  </w:style>
  <w:style w:type="character" w:styleId="CommentReference">
    <w:name w:val="annotation reference"/>
    <w:basedOn w:val="DefaultParagraphFont"/>
    <w:uiPriority w:val="99"/>
    <w:semiHidden/>
    <w:unhideWhenUsed/>
    <w:rsid w:val="00B61A71"/>
    <w:rPr>
      <w:sz w:val="16"/>
      <w:szCs w:val="16"/>
    </w:rPr>
  </w:style>
  <w:style w:type="paragraph" w:styleId="CommentText">
    <w:name w:val="annotation text"/>
    <w:basedOn w:val="Normal"/>
    <w:link w:val="CommentTextChar"/>
    <w:uiPriority w:val="99"/>
    <w:semiHidden/>
    <w:unhideWhenUsed/>
    <w:rsid w:val="00B61A71"/>
    <w:pPr>
      <w:spacing w:line="240" w:lineRule="auto"/>
    </w:pPr>
    <w:rPr>
      <w:sz w:val="20"/>
      <w:szCs w:val="20"/>
    </w:rPr>
  </w:style>
  <w:style w:type="character" w:customStyle="1" w:styleId="CommentTextChar">
    <w:name w:val="Comment Text Char"/>
    <w:basedOn w:val="DefaultParagraphFont"/>
    <w:link w:val="CommentText"/>
    <w:uiPriority w:val="99"/>
    <w:semiHidden/>
    <w:rsid w:val="00B61A71"/>
    <w:rPr>
      <w:color w:val="000000" w:themeColor="text1"/>
      <w:sz w:val="20"/>
      <w:szCs w:val="20"/>
      <w:lang w:val="en-GB"/>
    </w:rPr>
  </w:style>
  <w:style w:type="paragraph" w:styleId="CommentSubject">
    <w:name w:val="annotation subject"/>
    <w:basedOn w:val="CommentText"/>
    <w:next w:val="CommentText"/>
    <w:link w:val="CommentSubjectChar"/>
    <w:uiPriority w:val="99"/>
    <w:semiHidden/>
    <w:unhideWhenUsed/>
    <w:rsid w:val="00B61A71"/>
    <w:rPr>
      <w:b/>
      <w:bCs/>
    </w:rPr>
  </w:style>
  <w:style w:type="character" w:customStyle="1" w:styleId="CommentSubjectChar">
    <w:name w:val="Comment Subject Char"/>
    <w:basedOn w:val="CommentTextChar"/>
    <w:link w:val="CommentSubject"/>
    <w:uiPriority w:val="99"/>
    <w:semiHidden/>
    <w:rsid w:val="00B61A71"/>
    <w:rPr>
      <w:b/>
      <w:bCs/>
      <w:color w:val="000000" w:themeColor="text1"/>
      <w:sz w:val="20"/>
      <w:szCs w:val="20"/>
      <w:lang w:val="en-GB"/>
    </w:rPr>
  </w:style>
  <w:style w:type="paragraph" w:customStyle="1" w:styleId="NormalSingle">
    <w:name w:val="Normal_Single"/>
    <w:basedOn w:val="Normal"/>
    <w:link w:val="NormalSingleChar"/>
    <w:qFormat/>
    <w:rsid w:val="00C9535A"/>
    <w:pPr>
      <w:spacing w:after="0" w:line="240" w:lineRule="auto"/>
    </w:pPr>
    <w:rPr>
      <w:sz w:val="16"/>
    </w:rPr>
  </w:style>
  <w:style w:type="character" w:customStyle="1" w:styleId="NormalSingleChar">
    <w:name w:val="Normal_Single Char"/>
    <w:basedOn w:val="DefaultParagraphFont"/>
    <w:link w:val="NormalSingle"/>
    <w:rsid w:val="00C9535A"/>
    <w:rPr>
      <w:rFonts w:ascii="Times New Roman" w:hAnsi="Times New Roman"/>
      <w:color w:val="000000" w:themeColor="text1"/>
      <w:sz w:val="16"/>
      <w:lang w:val="en-GB"/>
    </w:rPr>
  </w:style>
  <w:style w:type="paragraph" w:styleId="ListBullet">
    <w:name w:val="List Bullet"/>
    <w:basedOn w:val="Normal"/>
    <w:uiPriority w:val="99"/>
    <w:unhideWhenUsed/>
    <w:rsid w:val="00116A6D"/>
    <w:pPr>
      <w:numPr>
        <w:numId w:val="9"/>
      </w:numPr>
      <w:spacing w:after="120" w:line="360" w:lineRule="auto"/>
      <w:jc w:val="left"/>
    </w:pPr>
  </w:style>
  <w:style w:type="paragraph" w:styleId="BodyText">
    <w:name w:val="Body Text"/>
    <w:basedOn w:val="Normal"/>
    <w:link w:val="BodyTextChar"/>
    <w:semiHidden/>
    <w:rsid w:val="00907F74"/>
    <w:pPr>
      <w:spacing w:after="0" w:line="240" w:lineRule="auto"/>
      <w:ind w:left="0"/>
    </w:pPr>
    <w:rPr>
      <w:rFonts w:ascii="Arial" w:eastAsia="Times New Roman" w:hAnsi="Arial" w:cs="Times New Roman"/>
      <w:color w:val="auto"/>
      <w:sz w:val="20"/>
      <w:szCs w:val="20"/>
      <w:lang w:eastAsia="zh-CN"/>
    </w:rPr>
  </w:style>
  <w:style w:type="character" w:customStyle="1" w:styleId="BodyTextChar">
    <w:name w:val="Body Text Char"/>
    <w:basedOn w:val="DefaultParagraphFont"/>
    <w:link w:val="BodyText"/>
    <w:semiHidden/>
    <w:rsid w:val="00907F74"/>
    <w:rPr>
      <w:rFonts w:ascii="Arial" w:eastAsia="Times New Roman" w:hAnsi="Arial" w:cs="Times New Roman"/>
      <w:color w:val="auto"/>
      <w:sz w:val="20"/>
      <w:szCs w:val="20"/>
      <w:lang w:val="en-GB" w:eastAsia="zh-CN"/>
    </w:rPr>
  </w:style>
  <w:style w:type="paragraph" w:customStyle="1" w:styleId="Calibri12">
    <w:name w:val="Calibri_12"/>
    <w:basedOn w:val="NormalSingle"/>
    <w:link w:val="Calibri12Char"/>
    <w:qFormat/>
    <w:rsid w:val="0059606C"/>
    <w:rPr>
      <w:rFonts w:ascii="Calibri" w:hAnsi="Calibri"/>
      <w:sz w:val="24"/>
    </w:rPr>
  </w:style>
  <w:style w:type="character" w:customStyle="1" w:styleId="Calibri12Char">
    <w:name w:val="Calibri_12 Char"/>
    <w:basedOn w:val="NormalSingleChar"/>
    <w:link w:val="Calibri12"/>
    <w:rsid w:val="0059606C"/>
    <w:rPr>
      <w:rFonts w:ascii="Calibri" w:hAnsi="Calibri"/>
      <w:color w:val="000000" w:themeColor="text1"/>
      <w:sz w:val="24"/>
      <w:lang w:val="en-GB"/>
    </w:rPr>
  </w:style>
  <w:style w:type="character" w:styleId="FollowedHyperlink">
    <w:name w:val="FollowedHyperlink"/>
    <w:basedOn w:val="DefaultParagraphFont"/>
    <w:uiPriority w:val="99"/>
    <w:semiHidden/>
    <w:unhideWhenUsed/>
    <w:rsid w:val="002B1629"/>
    <w:rPr>
      <w:color w:val="2B8073" w:themeColor="followedHyperlink"/>
      <w:u w:val="single"/>
    </w:rPr>
  </w:style>
  <w:style w:type="table" w:styleId="TableGrid">
    <w:name w:val="Table Grid"/>
    <w:basedOn w:val="TableNormal"/>
    <w:uiPriority w:val="39"/>
    <w:unhideWhenUsed/>
    <w:rsid w:val="00B662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next w:val="Normal"/>
    <w:link w:val="FootnoteTextChar"/>
    <w:uiPriority w:val="99"/>
    <w:unhideWhenUsed/>
    <w:rsid w:val="00876810"/>
    <w:pPr>
      <w:spacing w:after="0" w:line="240" w:lineRule="auto"/>
    </w:pPr>
    <w:rPr>
      <w:sz w:val="20"/>
      <w:szCs w:val="20"/>
    </w:rPr>
  </w:style>
  <w:style w:type="character" w:customStyle="1" w:styleId="FootnoteTextChar">
    <w:name w:val="Footnote Text Char"/>
    <w:basedOn w:val="DefaultParagraphFont"/>
    <w:link w:val="FootnoteText"/>
    <w:uiPriority w:val="99"/>
    <w:rsid w:val="00876810"/>
    <w:rPr>
      <w:rFonts w:ascii="Times New Roman" w:hAnsi="Times New Roman"/>
      <w:color w:val="000000" w:themeColor="text1"/>
      <w:sz w:val="20"/>
      <w:szCs w:val="20"/>
      <w:lang w:val="en-GB"/>
    </w:rPr>
  </w:style>
  <w:style w:type="character" w:styleId="FootnoteReference">
    <w:name w:val="footnote reference"/>
    <w:basedOn w:val="DefaultParagraphFont"/>
    <w:uiPriority w:val="99"/>
    <w:semiHidden/>
    <w:unhideWhenUsed/>
    <w:rsid w:val="0087681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0817621">
      <w:bodyDiv w:val="1"/>
      <w:marLeft w:val="0"/>
      <w:marRight w:val="0"/>
      <w:marTop w:val="0"/>
      <w:marBottom w:val="0"/>
      <w:divBdr>
        <w:top w:val="none" w:sz="0" w:space="0" w:color="auto"/>
        <w:left w:val="none" w:sz="0" w:space="0" w:color="auto"/>
        <w:bottom w:val="none" w:sz="0" w:space="0" w:color="auto"/>
        <w:right w:val="none" w:sz="0" w:space="0" w:color="auto"/>
      </w:divBdr>
    </w:div>
    <w:div w:id="520048640">
      <w:bodyDiv w:val="1"/>
      <w:marLeft w:val="0"/>
      <w:marRight w:val="0"/>
      <w:marTop w:val="0"/>
      <w:marBottom w:val="0"/>
      <w:divBdr>
        <w:top w:val="none" w:sz="0" w:space="0" w:color="auto"/>
        <w:left w:val="none" w:sz="0" w:space="0" w:color="auto"/>
        <w:bottom w:val="none" w:sz="0" w:space="0" w:color="auto"/>
        <w:right w:val="none" w:sz="0" w:space="0" w:color="auto"/>
      </w:divBdr>
    </w:div>
    <w:div w:id="945650320">
      <w:bodyDiv w:val="1"/>
      <w:marLeft w:val="0"/>
      <w:marRight w:val="0"/>
      <w:marTop w:val="0"/>
      <w:marBottom w:val="0"/>
      <w:divBdr>
        <w:top w:val="none" w:sz="0" w:space="0" w:color="auto"/>
        <w:left w:val="none" w:sz="0" w:space="0" w:color="auto"/>
        <w:bottom w:val="none" w:sz="0" w:space="0" w:color="auto"/>
        <w:right w:val="none" w:sz="0" w:space="0" w:color="auto"/>
      </w:divBdr>
    </w:div>
    <w:div w:id="959460144">
      <w:bodyDiv w:val="1"/>
      <w:marLeft w:val="0"/>
      <w:marRight w:val="0"/>
      <w:marTop w:val="0"/>
      <w:marBottom w:val="0"/>
      <w:divBdr>
        <w:top w:val="none" w:sz="0" w:space="0" w:color="auto"/>
        <w:left w:val="none" w:sz="0" w:space="0" w:color="auto"/>
        <w:bottom w:val="none" w:sz="0" w:space="0" w:color="auto"/>
        <w:right w:val="none" w:sz="0" w:space="0" w:color="auto"/>
      </w:divBdr>
      <w:divsChild>
        <w:div w:id="83770877">
          <w:marLeft w:val="850"/>
          <w:marRight w:val="0"/>
          <w:marTop w:val="0"/>
          <w:marBottom w:val="0"/>
          <w:divBdr>
            <w:top w:val="none" w:sz="0" w:space="0" w:color="auto"/>
            <w:left w:val="none" w:sz="0" w:space="0" w:color="auto"/>
            <w:bottom w:val="none" w:sz="0" w:space="0" w:color="auto"/>
            <w:right w:val="none" w:sz="0" w:space="0" w:color="auto"/>
          </w:divBdr>
        </w:div>
        <w:div w:id="1656060728">
          <w:marLeft w:val="850"/>
          <w:marRight w:val="0"/>
          <w:marTop w:val="0"/>
          <w:marBottom w:val="0"/>
          <w:divBdr>
            <w:top w:val="none" w:sz="0" w:space="0" w:color="auto"/>
            <w:left w:val="none" w:sz="0" w:space="0" w:color="auto"/>
            <w:bottom w:val="none" w:sz="0" w:space="0" w:color="auto"/>
            <w:right w:val="none" w:sz="0" w:space="0" w:color="auto"/>
          </w:divBdr>
        </w:div>
        <w:div w:id="493497773">
          <w:marLeft w:val="850"/>
          <w:marRight w:val="0"/>
          <w:marTop w:val="0"/>
          <w:marBottom w:val="0"/>
          <w:divBdr>
            <w:top w:val="none" w:sz="0" w:space="0" w:color="auto"/>
            <w:left w:val="none" w:sz="0" w:space="0" w:color="auto"/>
            <w:bottom w:val="none" w:sz="0" w:space="0" w:color="auto"/>
            <w:right w:val="none" w:sz="0" w:space="0" w:color="auto"/>
          </w:divBdr>
        </w:div>
        <w:div w:id="349380867">
          <w:marLeft w:val="850"/>
          <w:marRight w:val="0"/>
          <w:marTop w:val="0"/>
          <w:marBottom w:val="0"/>
          <w:divBdr>
            <w:top w:val="none" w:sz="0" w:space="0" w:color="auto"/>
            <w:left w:val="none" w:sz="0" w:space="0" w:color="auto"/>
            <w:bottom w:val="none" w:sz="0" w:space="0" w:color="auto"/>
            <w:right w:val="none" w:sz="0" w:space="0" w:color="auto"/>
          </w:divBdr>
        </w:div>
      </w:divsChild>
    </w:div>
    <w:div w:id="1755008157">
      <w:bodyDiv w:val="1"/>
      <w:marLeft w:val="0"/>
      <w:marRight w:val="0"/>
      <w:marTop w:val="0"/>
      <w:marBottom w:val="0"/>
      <w:divBdr>
        <w:top w:val="none" w:sz="0" w:space="0" w:color="auto"/>
        <w:left w:val="none" w:sz="0" w:space="0" w:color="auto"/>
        <w:bottom w:val="none" w:sz="0" w:space="0" w:color="auto"/>
        <w:right w:val="none" w:sz="0" w:space="0" w:color="auto"/>
      </w:divBdr>
    </w:div>
    <w:div w:id="1792672108">
      <w:bodyDiv w:val="1"/>
      <w:marLeft w:val="0"/>
      <w:marRight w:val="0"/>
      <w:marTop w:val="0"/>
      <w:marBottom w:val="0"/>
      <w:divBdr>
        <w:top w:val="none" w:sz="0" w:space="0" w:color="auto"/>
        <w:left w:val="none" w:sz="0" w:space="0" w:color="auto"/>
        <w:bottom w:val="none" w:sz="0" w:space="0" w:color="auto"/>
        <w:right w:val="none" w:sz="0" w:space="0" w:color="auto"/>
      </w:divBdr>
    </w:div>
    <w:div w:id="1923833536">
      <w:bodyDiv w:val="1"/>
      <w:marLeft w:val="0"/>
      <w:marRight w:val="0"/>
      <w:marTop w:val="0"/>
      <w:marBottom w:val="0"/>
      <w:divBdr>
        <w:top w:val="none" w:sz="0" w:space="0" w:color="auto"/>
        <w:left w:val="none" w:sz="0" w:space="0" w:color="auto"/>
        <w:bottom w:val="none" w:sz="0" w:space="0" w:color="auto"/>
        <w:right w:val="none" w:sz="0" w:space="0" w:color="auto"/>
      </w:divBdr>
    </w:div>
    <w:div w:id="1982539451">
      <w:bodyDiv w:val="1"/>
      <w:marLeft w:val="0"/>
      <w:marRight w:val="0"/>
      <w:marTop w:val="0"/>
      <w:marBottom w:val="0"/>
      <w:divBdr>
        <w:top w:val="none" w:sz="0" w:space="0" w:color="auto"/>
        <w:left w:val="none" w:sz="0" w:space="0" w:color="auto"/>
        <w:bottom w:val="none" w:sz="0" w:space="0" w:color="auto"/>
        <w:right w:val="none" w:sz="0" w:space="0" w:color="auto"/>
      </w:divBdr>
    </w:div>
    <w:div w:id="2038236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header" Target="header3.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eader" Target="header2.xml"/><Relationship Id="rId25" Type="http://schemas.openxmlformats.org/officeDocument/2006/relationships/header" Target="header8.xml"/><Relationship Id="rId38"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header" Target="header7.xml"/><Relationship Id="rId37"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hyperlink" Target="mailto:plm2025-35@plmig.com?subject=State%20of%20PLM%202026%20Position%20Statement" TargetMode="External"/><Relationship Id="rId36" Type="http://schemas.microsoft.com/office/2011/relationships/people" Target="people.xml"/><Relationship Id="rId10" Type="http://schemas.openxmlformats.org/officeDocument/2006/relationships/image" Target="media/image2.jpeg"/><Relationship Id="rId19"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 Id="rId22" Type="http://schemas.openxmlformats.org/officeDocument/2006/relationships/image" Target="media/image6.jpg"/><Relationship Id="rId27" Type="http://schemas.openxmlformats.org/officeDocument/2006/relationships/theme" Target="theme/theme1.xml"/><Relationship Id="rId35" Type="http://schemas.microsoft.com/office/2018/08/relationships/commentsExtensible" Target="commentsExtensi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Data\Professional_PLM\PLM_Digital_Future\07_White_Paper_and_Survey\03_RT_Draft_2\%7b5855E211-6B20-204F-9463-0415AE6CEEFE%7dtf16392126.dotx" TargetMode="External"/></Relationships>
</file>

<file path=word/theme/theme1.xml><?xml version="1.0" encoding="utf-8"?>
<a:theme xmlns:a="http://schemas.openxmlformats.org/drawingml/2006/main" name="Outline">
  <a:themeElements>
    <a:clrScheme name="Custom 52">
      <a:dk1>
        <a:sysClr val="windowText" lastClr="000000"/>
      </a:dk1>
      <a:lt1>
        <a:sysClr val="window" lastClr="FFFFFF"/>
      </a:lt1>
      <a:dk2>
        <a:srgbClr val="707070"/>
      </a:dk2>
      <a:lt2>
        <a:srgbClr val="E8E8E8"/>
      </a:lt2>
      <a:accent1>
        <a:srgbClr val="707070"/>
      </a:accent1>
      <a:accent2>
        <a:srgbClr val="2E2E2E"/>
      </a:accent2>
      <a:accent3>
        <a:srgbClr val="BF584A"/>
      </a:accent3>
      <a:accent4>
        <a:srgbClr val="5985BD"/>
      </a:accent4>
      <a:accent5>
        <a:srgbClr val="FFBF7B"/>
      </a:accent5>
      <a:accent6>
        <a:srgbClr val="C16F94"/>
      </a:accent6>
      <a:hlink>
        <a:srgbClr val="58A8AD"/>
      </a:hlink>
      <a:folHlink>
        <a:srgbClr val="2B8073"/>
      </a:folHlink>
    </a:clrScheme>
    <a:fontScheme name="Cambria">
      <a:majorFont>
        <a:latin typeface="Cambria"/>
        <a:ea typeface=""/>
        <a:cs typeface=""/>
        <a:font script="Jpan" typeface="メイリオ"/>
        <a:font script="Hang" typeface="맑은 고딕"/>
        <a:font script="Hans" typeface="微软雅黑"/>
        <a:font script="Hant" typeface="微軟正黑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メイリオ"/>
        <a:font script="Hang" typeface="맑은 고딕"/>
        <a:font script="Hans" typeface="微软雅黑"/>
        <a:font script="Hant" typeface="微軟正黑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D636E7-E908-4AF2-98BA-2741BF5D7A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{5855E211-6B20-204F-9463-0415AE6CEEFE}tf16392126.dotx</Template>
  <TotalTime>0</TotalTime>
  <Pages>11</Pages>
  <Words>2215</Words>
  <Characters>12631</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14817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Lionel Grealou</dc:creator>
  <cp:lastModifiedBy>Roger Tempest</cp:lastModifiedBy>
  <cp:revision>2</cp:revision>
  <cp:lastPrinted>2026-07-06T06:57:00Z</cp:lastPrinted>
  <dcterms:created xsi:type="dcterms:W3CDTF">2026-07-07T06:40:00Z</dcterms:created>
  <dcterms:modified xsi:type="dcterms:W3CDTF">2026-07-07T06:40:00Z</dcterms:modified>
</cp:coreProperties>
</file>